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F05" w:rsidRPr="00976610" w:rsidRDefault="00EA1F05" w:rsidP="00EA1F05">
      <w:pPr>
        <w:pStyle w:val="2"/>
        <w:spacing w:before="0"/>
        <w:jc w:val="center"/>
        <w:rPr>
          <w:rFonts w:ascii="Times New Roman" w:hAnsi="Times New Roman" w:cs="Times New Roman"/>
          <w:i/>
          <w:color w:val="auto"/>
          <w:sz w:val="28"/>
          <w:szCs w:val="28"/>
        </w:rPr>
      </w:pPr>
      <w:r w:rsidRPr="00976610">
        <w:rPr>
          <w:rFonts w:ascii="Times New Roman" w:hAnsi="Times New Roman" w:cs="Times New Roman"/>
          <w:color w:val="auto"/>
          <w:sz w:val="28"/>
          <w:szCs w:val="28"/>
        </w:rPr>
        <w:t>Муниципальное бюджетное общеобразовательное учреждение</w:t>
      </w:r>
    </w:p>
    <w:p w:rsidR="00EA1F05" w:rsidRPr="00976610" w:rsidRDefault="00EA1F05" w:rsidP="00EA1F05">
      <w:pPr>
        <w:pStyle w:val="2"/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color w:val="auto"/>
          <w:sz w:val="28"/>
          <w:szCs w:val="28"/>
        </w:rPr>
        <w:t xml:space="preserve">средняя общеобразовательная школа №77 города Липецка  </w:t>
      </w:r>
    </w:p>
    <w:p w:rsidR="00EA1F05" w:rsidRPr="00976610" w:rsidRDefault="00EA1F05" w:rsidP="00EA1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0A0"/>
      </w:tblPr>
      <w:tblGrid>
        <w:gridCol w:w="4810"/>
        <w:gridCol w:w="4761"/>
      </w:tblGrid>
      <w:tr w:rsidR="00EA1F05" w:rsidRPr="00976610" w:rsidTr="003656DB">
        <w:tc>
          <w:tcPr>
            <w:tcW w:w="4810" w:type="dxa"/>
          </w:tcPr>
          <w:p w:rsidR="00EA1F05" w:rsidRPr="00976610" w:rsidRDefault="00EA1F05" w:rsidP="003656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на заседании МО классных руководителей</w:t>
            </w:r>
          </w:p>
          <w:p w:rsidR="00EA1F05" w:rsidRPr="00976610" w:rsidRDefault="00EA1F05" w:rsidP="003656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 № 2  от  </w:t>
            </w:r>
            <w:r w:rsidR="0019667C"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19.08.2023</w:t>
            </w: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EA1F05" w:rsidRPr="00976610" w:rsidRDefault="00EA1F05" w:rsidP="003656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EA1F05" w:rsidRPr="00976610" w:rsidRDefault="00EA1F05" w:rsidP="003656DB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______В.С. Ливенцева </w:t>
            </w:r>
          </w:p>
        </w:tc>
        <w:tc>
          <w:tcPr>
            <w:tcW w:w="4761" w:type="dxa"/>
          </w:tcPr>
          <w:p w:rsidR="00EA1F05" w:rsidRPr="00976610" w:rsidRDefault="00EA1F05" w:rsidP="003656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A1F05" w:rsidRPr="00976610" w:rsidRDefault="00EA1F05" w:rsidP="003656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МБОУ СОШ № 77 </w:t>
            </w:r>
          </w:p>
          <w:p w:rsidR="00EA1F05" w:rsidRPr="00976610" w:rsidRDefault="00EA1F05" w:rsidP="003656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Липецка </w:t>
            </w:r>
            <w:r w:rsidR="00E14806"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№       </w:t>
            </w: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-0 </w:t>
            </w:r>
          </w:p>
          <w:p w:rsidR="00EA1F05" w:rsidRPr="00976610" w:rsidRDefault="0019667C" w:rsidP="003656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 20.08.2023</w:t>
            </w:r>
            <w:r w:rsidR="00EA1F05"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proofErr w:type="gramStart"/>
            <w:r w:rsidR="00EA1F05" w:rsidRPr="0097661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  <w:proofErr w:type="gramEnd"/>
          </w:p>
          <w:p w:rsidR="00EA1F05" w:rsidRPr="00976610" w:rsidRDefault="00EA1F05" w:rsidP="003656D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A1F05" w:rsidRPr="00976610" w:rsidRDefault="00EA1F05" w:rsidP="00EA1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F05" w:rsidRPr="00976610" w:rsidRDefault="00EA1F05" w:rsidP="00EA1F05">
      <w:pPr>
        <w:pStyle w:val="2"/>
        <w:spacing w:before="0"/>
        <w:rPr>
          <w:rFonts w:ascii="Times New Roman" w:hAnsi="Times New Roman" w:cs="Times New Roman"/>
          <w:sz w:val="28"/>
          <w:szCs w:val="28"/>
        </w:rPr>
      </w:pPr>
    </w:p>
    <w:p w:rsidR="00EA1F05" w:rsidRPr="00976610" w:rsidRDefault="00EA1F05" w:rsidP="00EA1F0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EA1F05" w:rsidRPr="00976610" w:rsidRDefault="00EA1F05" w:rsidP="00EA1F05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194691" w:rsidRPr="00976610" w:rsidRDefault="00194691" w:rsidP="00194691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>Рабочая программа к</w:t>
      </w:r>
    </w:p>
    <w:p w:rsidR="00194691" w:rsidRPr="00976610" w:rsidRDefault="00194691" w:rsidP="00194691">
      <w:pPr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дополнительной общеобразовательной общеразвивающей программе </w:t>
      </w:r>
    </w:p>
    <w:p w:rsidR="00194691" w:rsidRPr="00976610" w:rsidRDefault="00194691" w:rsidP="0019469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>«Шахматы»</w:t>
      </w:r>
    </w:p>
    <w:p w:rsidR="00194691" w:rsidRPr="00976610" w:rsidRDefault="00194691" w:rsidP="0019469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4691" w:rsidRPr="00976610" w:rsidRDefault="00194691" w:rsidP="00194691">
      <w:pPr>
        <w:pStyle w:val="12"/>
        <w:spacing w:line="240" w:lineRule="auto"/>
        <w:jc w:val="center"/>
        <w:rPr>
          <w:sz w:val="28"/>
          <w:szCs w:val="28"/>
        </w:rPr>
      </w:pPr>
      <w:r w:rsidRPr="00976610">
        <w:rPr>
          <w:sz w:val="28"/>
          <w:szCs w:val="28"/>
        </w:rPr>
        <w:t>Направленность: физкультурно-спортивная</w:t>
      </w:r>
    </w:p>
    <w:p w:rsidR="00194691" w:rsidRPr="00976610" w:rsidRDefault="00194691" w:rsidP="00194691">
      <w:pPr>
        <w:pStyle w:val="12"/>
        <w:spacing w:line="240" w:lineRule="auto"/>
        <w:jc w:val="center"/>
        <w:rPr>
          <w:sz w:val="28"/>
          <w:szCs w:val="28"/>
        </w:rPr>
      </w:pPr>
      <w:r w:rsidRPr="00976610">
        <w:rPr>
          <w:sz w:val="28"/>
          <w:szCs w:val="28"/>
        </w:rPr>
        <w:t>Уровень программы: стартовая</w:t>
      </w:r>
    </w:p>
    <w:p w:rsidR="00194691" w:rsidRPr="00976610" w:rsidRDefault="00194691" w:rsidP="00194691">
      <w:pPr>
        <w:tabs>
          <w:tab w:val="left" w:pos="4253"/>
          <w:tab w:val="left" w:pos="4536"/>
        </w:tabs>
        <w:ind w:right="283"/>
        <w:jc w:val="center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>Возраст обучающихся: 7-10 лет</w:t>
      </w:r>
    </w:p>
    <w:p w:rsidR="00194691" w:rsidRPr="00976610" w:rsidRDefault="00194691" w:rsidP="00194691">
      <w:pPr>
        <w:pStyle w:val="12"/>
        <w:spacing w:line="240" w:lineRule="auto"/>
        <w:jc w:val="center"/>
        <w:rPr>
          <w:sz w:val="28"/>
          <w:szCs w:val="28"/>
        </w:rPr>
      </w:pPr>
      <w:r w:rsidRPr="00976610">
        <w:rPr>
          <w:sz w:val="28"/>
          <w:szCs w:val="28"/>
        </w:rPr>
        <w:t>Год обучения: 1</w:t>
      </w:r>
    </w:p>
    <w:p w:rsidR="00EA1F05" w:rsidRPr="00976610" w:rsidRDefault="00EA1F05" w:rsidP="00EA1F05">
      <w:pPr>
        <w:rPr>
          <w:rFonts w:ascii="Times New Roman" w:hAnsi="Times New Roman" w:cs="Times New Roman"/>
          <w:sz w:val="28"/>
          <w:szCs w:val="28"/>
        </w:rPr>
      </w:pPr>
    </w:p>
    <w:p w:rsidR="00EA1F05" w:rsidRPr="00976610" w:rsidRDefault="00EA1F05" w:rsidP="00EA1F05">
      <w:pPr>
        <w:rPr>
          <w:rFonts w:ascii="Times New Roman" w:hAnsi="Times New Roman" w:cs="Times New Roman"/>
          <w:sz w:val="28"/>
          <w:szCs w:val="28"/>
        </w:rPr>
      </w:pPr>
    </w:p>
    <w:p w:rsidR="00EA1F05" w:rsidRPr="00976610" w:rsidRDefault="00EA1F05" w:rsidP="00EA1F05">
      <w:pPr>
        <w:rPr>
          <w:rFonts w:ascii="Times New Roman" w:hAnsi="Times New Roman" w:cs="Times New Roman"/>
          <w:sz w:val="28"/>
          <w:szCs w:val="28"/>
        </w:rPr>
      </w:pPr>
    </w:p>
    <w:p w:rsidR="00EA1F05" w:rsidRPr="00976610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F05" w:rsidRPr="00976610" w:rsidRDefault="00EA1F05" w:rsidP="00EA1F0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F05" w:rsidRPr="00976610" w:rsidRDefault="00EA1F05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EA1F05" w:rsidRPr="00976610" w:rsidRDefault="00F43734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>Малинина О.</w:t>
      </w:r>
      <w:r w:rsidR="00EA1F05" w:rsidRPr="00976610">
        <w:rPr>
          <w:rFonts w:ascii="Times New Roman" w:hAnsi="Times New Roman" w:cs="Times New Roman"/>
          <w:sz w:val="28"/>
          <w:szCs w:val="28"/>
        </w:rPr>
        <w:t xml:space="preserve">В., </w:t>
      </w:r>
    </w:p>
    <w:p w:rsidR="00F43734" w:rsidRPr="00976610" w:rsidRDefault="00F43734" w:rsidP="00F43734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>у</w:t>
      </w:r>
      <w:r w:rsidR="00EA1F05" w:rsidRPr="00976610">
        <w:rPr>
          <w:rFonts w:ascii="Times New Roman" w:hAnsi="Times New Roman" w:cs="Times New Roman"/>
          <w:sz w:val="28"/>
          <w:szCs w:val="28"/>
        </w:rPr>
        <w:t>читель</w:t>
      </w:r>
    </w:p>
    <w:p w:rsidR="00EA1F05" w:rsidRPr="00976610" w:rsidRDefault="00EA1F05" w:rsidP="00F43734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 </w:t>
      </w:r>
      <w:r w:rsidR="00F43734" w:rsidRPr="00976610">
        <w:rPr>
          <w:rFonts w:ascii="Times New Roman" w:hAnsi="Times New Roman" w:cs="Times New Roman"/>
          <w:sz w:val="28"/>
          <w:szCs w:val="28"/>
        </w:rPr>
        <w:t>физической культуры</w:t>
      </w:r>
    </w:p>
    <w:p w:rsidR="00EA1F05" w:rsidRPr="00976610" w:rsidRDefault="00EA1F05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F05" w:rsidRPr="00976610" w:rsidRDefault="00EA1F05" w:rsidP="00EA1F05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</w:p>
    <w:p w:rsidR="00EA1F05" w:rsidRDefault="00EA1F05" w:rsidP="00EA1F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976610" w:rsidRPr="00976610" w:rsidRDefault="00976610" w:rsidP="00EA1F0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A1F05" w:rsidRDefault="00976610" w:rsidP="00976610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19667C" w:rsidRPr="00976610">
        <w:rPr>
          <w:rFonts w:ascii="Times New Roman" w:hAnsi="Times New Roman" w:cs="Times New Roman"/>
          <w:sz w:val="28"/>
          <w:szCs w:val="28"/>
        </w:rPr>
        <w:t>г. Липецк. 2023</w:t>
      </w:r>
      <w:r w:rsidR="00EA1F05" w:rsidRPr="00976610">
        <w:rPr>
          <w:rFonts w:ascii="Times New Roman" w:hAnsi="Times New Roman" w:cs="Times New Roman"/>
          <w:sz w:val="28"/>
          <w:szCs w:val="28"/>
        </w:rPr>
        <w:t>г</w:t>
      </w:r>
    </w:p>
    <w:p w:rsidR="00976610" w:rsidRPr="00976610" w:rsidRDefault="00976610" w:rsidP="00976610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0F02" w:rsidRPr="00976610" w:rsidRDefault="00CC0F02" w:rsidP="00CC0F02">
      <w:pPr>
        <w:suppressAutoHyphens/>
        <w:jc w:val="both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Особенности организации образовательного процесса </w:t>
      </w:r>
    </w:p>
    <w:p w:rsidR="00CC0F02" w:rsidRPr="00976610" w:rsidRDefault="00CC0F02" w:rsidP="00CC0F02">
      <w:pPr>
        <w:suppressAutoHyphens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Группы обучения формируются из учащихся 1-4 классов. Класс делится на две подгруппы (девочки и мальчики). Учебные занятия проводятся в рамках основного расписания, отдельно в каждой подгруппе. </w:t>
      </w:r>
    </w:p>
    <w:p w:rsidR="00CC0F02" w:rsidRPr="00976610" w:rsidRDefault="00CC0F02" w:rsidP="00CC0F02">
      <w:pPr>
        <w:suppressAutoHyphens/>
        <w:ind w:left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C0F02" w:rsidRPr="00976610" w:rsidRDefault="00CC0F02" w:rsidP="00CC0F02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Задачи  </w:t>
      </w:r>
    </w:p>
    <w:p w:rsidR="00CC0F02" w:rsidRPr="00976610" w:rsidRDefault="00CC0F02" w:rsidP="00CC0F02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6610">
        <w:rPr>
          <w:rFonts w:ascii="Times New Roman" w:hAnsi="Times New Roman" w:cs="Times New Roman"/>
          <w:b/>
          <w:bCs/>
          <w:sz w:val="28"/>
          <w:szCs w:val="28"/>
        </w:rPr>
        <w:t xml:space="preserve">Личностные:  </w:t>
      </w:r>
    </w:p>
    <w:p w:rsidR="00CC0F02" w:rsidRPr="00976610" w:rsidRDefault="00CC0F02" w:rsidP="00CC0F0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76610">
        <w:rPr>
          <w:rFonts w:ascii="Times New Roman" w:hAnsi="Times New Roman" w:cs="Times New Roman"/>
          <w:bCs/>
          <w:sz w:val="28"/>
          <w:szCs w:val="28"/>
        </w:rPr>
        <w:t xml:space="preserve">Формировать основы шахматной культуры </w:t>
      </w:r>
    </w:p>
    <w:p w:rsidR="00CC0F02" w:rsidRPr="00976610" w:rsidRDefault="00CC0F02" w:rsidP="00CC0F02">
      <w:pPr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Воспитывать умение управлять своими эмоциями, толерантность по отношению к своим соперникам. </w:t>
      </w:r>
    </w:p>
    <w:p w:rsidR="00CC0F02" w:rsidRPr="00976610" w:rsidRDefault="00CC0F02" w:rsidP="00CC0F0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76610">
        <w:rPr>
          <w:rFonts w:ascii="Times New Roman" w:hAnsi="Times New Roman" w:cs="Times New Roman"/>
          <w:b/>
          <w:bCs/>
          <w:sz w:val="28"/>
          <w:szCs w:val="28"/>
        </w:rPr>
        <w:t xml:space="preserve">          Метапредметные: </w:t>
      </w:r>
    </w:p>
    <w:p w:rsidR="00CC0F02" w:rsidRPr="00976610" w:rsidRDefault="00CC0F02" w:rsidP="00CC0F02">
      <w:pPr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Воспитывать уважение к позиции партнёра (собеседника) </w:t>
      </w:r>
    </w:p>
    <w:p w:rsidR="00CC0F02" w:rsidRPr="00976610" w:rsidRDefault="00CC0F02" w:rsidP="00CC0F0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:rsidR="00CC0F02" w:rsidRPr="00976610" w:rsidRDefault="00CC0F02" w:rsidP="00CC0F0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Ознакомить учащихся с историей развития шахмат.  </w:t>
      </w:r>
    </w:p>
    <w:p w:rsidR="00CC0F02" w:rsidRPr="00976610" w:rsidRDefault="00CC0F02" w:rsidP="00CC0F02">
      <w:pPr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Обучить правилам игры в шахматы, терминологии, правилам соревнований и турнирного поведения. </w:t>
      </w:r>
    </w:p>
    <w:p w:rsidR="00CC0F02" w:rsidRPr="00976610" w:rsidRDefault="00CC0F02" w:rsidP="00CC0F02">
      <w:pPr>
        <w:ind w:left="720"/>
        <w:jc w:val="both"/>
        <w:rPr>
          <w:rFonts w:ascii="Times New Roman" w:hAnsi="Times New Roman" w:cs="Times New Roman"/>
          <w:sz w:val="28"/>
          <w:szCs w:val="28"/>
        </w:rPr>
      </w:pPr>
    </w:p>
    <w:p w:rsidR="00CC0F02" w:rsidRPr="00976610" w:rsidRDefault="00CC0F02" w:rsidP="00CC0F02">
      <w:pPr>
        <w:suppressAutoHyphens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C0F02" w:rsidRPr="00976610" w:rsidRDefault="00CC0F02" w:rsidP="00CC0F02">
      <w:pPr>
        <w:suppressAutoHyphens/>
        <w:ind w:left="360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 Учебный план.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4"/>
        <w:gridCol w:w="3829"/>
        <w:gridCol w:w="992"/>
        <w:gridCol w:w="850"/>
        <w:gridCol w:w="851"/>
        <w:gridCol w:w="2835"/>
      </w:tblGrid>
      <w:tr w:rsidR="00CC0F02" w:rsidRPr="00976610" w:rsidTr="00FD1BFB">
        <w:trPr>
          <w:trHeight w:val="323"/>
        </w:trPr>
        <w:tc>
          <w:tcPr>
            <w:tcW w:w="674" w:type="dxa"/>
            <w:vMerge w:val="restart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829" w:type="dxa"/>
            <w:vMerge w:val="restart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Название раздела, темы</w:t>
            </w:r>
          </w:p>
        </w:tc>
        <w:tc>
          <w:tcPr>
            <w:tcW w:w="2693" w:type="dxa"/>
            <w:gridSpan w:val="3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</w:p>
          <w:p w:rsidR="00CC0F02" w:rsidRPr="00976610" w:rsidRDefault="00CC0F02" w:rsidP="00FD1B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2835" w:type="dxa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Формы аттестации, контроля</w:t>
            </w:r>
          </w:p>
        </w:tc>
      </w:tr>
      <w:tr w:rsidR="00CC0F02" w:rsidRPr="00976610" w:rsidTr="00FD1BFB">
        <w:trPr>
          <w:trHeight w:val="322"/>
        </w:trPr>
        <w:tc>
          <w:tcPr>
            <w:tcW w:w="674" w:type="dxa"/>
            <w:vMerge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9" w:type="dxa"/>
            <w:vMerge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850" w:type="dxa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Теор.</w:t>
            </w:r>
          </w:p>
        </w:tc>
        <w:tc>
          <w:tcPr>
            <w:tcW w:w="851" w:type="dxa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ind w:left="-108"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Практ.</w:t>
            </w:r>
          </w:p>
        </w:tc>
        <w:tc>
          <w:tcPr>
            <w:tcW w:w="2835" w:type="dxa"/>
          </w:tcPr>
          <w:p w:rsidR="00CC0F02" w:rsidRPr="00976610" w:rsidRDefault="00CC0F02" w:rsidP="00FD1BFB">
            <w:pPr>
              <w:autoSpaceDE w:val="0"/>
              <w:autoSpaceDN w:val="0"/>
              <w:adjustRightInd w:val="0"/>
              <w:ind w:left="27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Шахматы – мои друзья, история возникновения шахмат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Шахматная доска. Горизонталь. Вертикаль. Диагональ.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shd w:val="clear" w:color="auto" w:fill="auto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shd w:val="clear" w:color="auto" w:fill="auto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Шахматная нотация Шахматные фигуры и начальная позиция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Ладья. Слон.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Пешка. Превращение пешки.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Ферзь. Конь.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Король. Ценность фигур.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Нападение. Взятие. Взятие  на проходе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Шах и защита от шаха. Мат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Пат, ничья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Рокировка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Основные принципы игры в начале партии. Нарушение основных принципов игры в начале партии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Мат двумя ладьями одинокому королю. Мат ферзём и ладьёй одинокому королю. Мат ферзём и королём одинокому королю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позиций, спаринг.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Материальное преимущество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Партии-миниатюры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Решение позиций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Запись шахматной партии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9" w:type="dxa"/>
            <w:vAlign w:val="center"/>
          </w:tcPr>
          <w:p w:rsidR="00B613D0" w:rsidRPr="00976610" w:rsidRDefault="00B613D0" w:rsidP="00FD1BFB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eastAsia="Calibri" w:hAnsi="Times New Roman" w:cs="Times New Roman"/>
                <w:sz w:val="28"/>
                <w:szCs w:val="28"/>
              </w:rPr>
              <w:t>Шахматный этикет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Опрос</w:t>
            </w:r>
          </w:p>
        </w:tc>
      </w:tr>
      <w:tr w:rsidR="00B613D0" w:rsidRPr="00976610" w:rsidTr="00FD1BFB">
        <w:trPr>
          <w:trHeight w:val="284"/>
        </w:trPr>
        <w:tc>
          <w:tcPr>
            <w:tcW w:w="674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9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Шахматный турнир</w:t>
            </w:r>
          </w:p>
        </w:tc>
        <w:tc>
          <w:tcPr>
            <w:tcW w:w="992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35" w:type="dxa"/>
          </w:tcPr>
          <w:p w:rsidR="00B613D0" w:rsidRPr="00661688" w:rsidRDefault="00B613D0" w:rsidP="00193F7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661688">
              <w:rPr>
                <w:rFonts w:ascii="Times New Roman" w:hAnsi="Times New Roman" w:cs="Times New Roman"/>
              </w:rPr>
              <w:t>Соревнование</w:t>
            </w:r>
          </w:p>
        </w:tc>
      </w:tr>
      <w:tr w:rsidR="00B613D0" w:rsidRPr="00976610" w:rsidTr="00FD1BFB">
        <w:tc>
          <w:tcPr>
            <w:tcW w:w="4503" w:type="dxa"/>
            <w:gridSpan w:val="2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992" w:type="dxa"/>
          </w:tcPr>
          <w:p w:rsidR="00B613D0" w:rsidRPr="00976610" w:rsidRDefault="00B613D0" w:rsidP="00FD1BF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0" w:type="dxa"/>
          </w:tcPr>
          <w:p w:rsidR="00B613D0" w:rsidRPr="00661688" w:rsidRDefault="00B613D0" w:rsidP="00B9478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</w:tcPr>
          <w:p w:rsidR="00B613D0" w:rsidRPr="00661688" w:rsidRDefault="00B613D0" w:rsidP="00B947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835" w:type="dxa"/>
            <w:shd w:val="clear" w:color="auto" w:fill="auto"/>
          </w:tcPr>
          <w:p w:rsidR="00B613D0" w:rsidRPr="00661688" w:rsidRDefault="00B613D0" w:rsidP="00193F7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C0F02" w:rsidRPr="00976610" w:rsidRDefault="00CC0F02" w:rsidP="00CC0F02">
      <w:pPr>
        <w:suppressAutoHyphens/>
        <w:rPr>
          <w:rFonts w:ascii="Times New Roman" w:hAnsi="Times New Roman" w:cs="Times New Roman"/>
          <w:sz w:val="28"/>
          <w:szCs w:val="28"/>
        </w:rPr>
      </w:pPr>
    </w:p>
    <w:p w:rsidR="00CC0F02" w:rsidRPr="00976610" w:rsidRDefault="00CC0F02" w:rsidP="00CC0F02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>Содержание учебного плана</w:t>
      </w:r>
      <w:r w:rsidRPr="00976610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hAnsi="Times New Roman" w:cs="Times New Roman"/>
          <w:sz w:val="28"/>
          <w:szCs w:val="28"/>
          <w:u w:val="single"/>
        </w:rPr>
        <w:t>Тема №1</w:t>
      </w: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Шахматы – мои друзья, история возникновения шахмат.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группой, знакомство с учебником и правилами поведения на занятии рассказ учителя о том, где и когда появились шахматы, древние названия игры, перевод слова «шахматы», легенды о происхождении шахмат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№2 Шахматная доска. Горизонталь. Вертикаль. Диагональ.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понятиями «шахматная доска», «белые и черные поля», угловые и центральные поля, линии на шахматной доске, правильное расположение шахматной доски.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рисование и раскрашивание шахматной доски, выполнение заданий из рабочей тетради.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№3 Шахматная нотация. Шахматные фигуры и начальная позиция 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«шахматная нотация», адреса шахматных полей, названия шахматных фигур, определение позиции, начальная позиция, понятия «королевский фланг» и «ферзевый фланг».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 xml:space="preserve">Практика: динамические игры «черное и белое», «шахматная гонка», «расставь позицию», «шахматная зарядка»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№4 Ладья. Слон.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шахматными фигурами «ладья» и «слон», место фигур в начальной позиции, способы передвижения (ход и взятие), «невозможный ход»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динамические игры «расставь позицию», «шахматная зарядка», дидактическая игра «лабиринт», выполнение заданий из рабочей тетради.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№5 Пешка. Превращение пешки.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шахматной фигурой «пешка», её местоположением в начальной позиции, способами передвижения (ход, взятие), понятиями «превращение пешки», «проходная пешка»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динамическая игра «шахматная зарядка», дидактические игры «сосед или не сосед», «кошки-мышки» с ладьёй против пешек.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№6 Ферзь. Конь. 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шахматной фигурой «ферзь», её местом в начальной позиции, способами передвижения (ход, взятие), разбор понятий «тяжелые фигуры», «лёгкие фигуры», «дальнобойные фигуры», знакомство с шахматной фигурой «конь», её местом в начальной позиции, способами передвижения (ход, взятие).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 xml:space="preserve">Практика: динамическая игра «расставь позицию», дидактическая игра «кошки-мышки» с ферзём против пешек, двумя конями против пешек, двумя слонами против пешек.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№7 Король. Ценность фигур.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шахматной фигурой «король», её местом в начальной позиции, способами передвижения (ход, взятие), разбор понятия «битое поле».  Знакомство с ценностью и сравнительной силой шахматных фигур, разбор понятия «равноценный размен», «неравноценный размен», «качество».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дидактическая игра «кошки-мышки» королём с пешками против короля с пешками, решение задач из рабочей тетради.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hAnsi="Times New Roman" w:cs="Times New Roman"/>
          <w:sz w:val="28"/>
          <w:szCs w:val="28"/>
          <w:u w:val="single"/>
        </w:rPr>
        <w:t>Тема №8</w:t>
      </w: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 Нападение. Взятие. Взятие  на проходе.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«нападение» в шахматах, показ атакующих возможностей всех шахматных фигур, знакомство с понятием «взятие», «взятие на проходе», «выгодное взятие», «невыгодное взятие»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динамическая игра «шахматное – не шахматное», дидактическая игра «кошки-мышки» двумя ладьями против короля с пешками, ферзём против короля с пешками. Решение диаграмм из рабочей тетради.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№9 Шах и защита от шаха. Мат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«шах», способами защиты от шаха, понятием «мат».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дидактические игры «шах или не шах», «пять шахов», «шах или мат», спаринги.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№10  Пат, ничья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«пат», взаимное согласие игроков, троекратное повторение позиции.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дидактическая игра «пат или не пат», «защитись от мата», спаринги.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№11 Рокировка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«рокировка», виды рокировки, условия при которых рокировка возможна.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№12 Основные принципы игры в начале партии. Нарушение основных принципов игры в начале партии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понятием «дебют» и основными задачами и правилами игры в дебюте, понятие «инициатива», чего избегать в начале партии.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выполнение заданий из рабочей тетради, спаринги.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№13 Мат двумя ладьями одинокому королю. Мат ферзём и ладьёй одинокому королю. Мат ферзём и королём одинокому королю.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планом матования одинокого короля двумя ладьями, ферзём и ладьёй, ферзём и королём.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дидактическая игра «мат в один ход», спаринги.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№14 Материальное преимущество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понятиями «материальное преимущество» и «позиционное преимущество», методы определения материального преимущества и причины его возникновения, значение слова «зевок» применительно к шахматной партии.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№15 Партии-миниатюры 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изучение примеров несоблюдения основных принципов игры в дебюте, мат в два хода, «детский мат», «мат Легаля». Знакомство с понятием «жертва».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спаринги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№16 Запись шахматной партии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 xml:space="preserve">Теория: знакомство с шахматной нотацией, объяснение терминов «гроссмейстер» и «соревнование».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контрольная работа – разыграть шахматную партию по записи, записать решение позиций на мат в два хода.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Тема №17 Шахматный этикет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Теория: знакомство с правилами поведения партнёров во время игры.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76610">
        <w:rPr>
          <w:rFonts w:ascii="Times New Roman" w:eastAsia="Calibri" w:hAnsi="Times New Roman" w:cs="Times New Roman"/>
          <w:sz w:val="28"/>
          <w:szCs w:val="28"/>
          <w:u w:val="single"/>
        </w:rPr>
        <w:t>Тема №18</w:t>
      </w:r>
      <w:r w:rsidRPr="00976610">
        <w:rPr>
          <w:rFonts w:ascii="Times New Roman" w:hAnsi="Times New Roman" w:cs="Times New Roman"/>
          <w:sz w:val="28"/>
          <w:szCs w:val="28"/>
          <w:u w:val="single"/>
        </w:rPr>
        <w:t xml:space="preserve"> Шахматный турнир </w:t>
      </w:r>
    </w:p>
    <w:p w:rsidR="00CC0F02" w:rsidRPr="00976610" w:rsidRDefault="00CC0F02" w:rsidP="00CC0F02">
      <w:pPr>
        <w:tabs>
          <w:tab w:val="left" w:pos="2655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76610">
        <w:rPr>
          <w:rFonts w:ascii="Times New Roman" w:eastAsia="Calibri" w:hAnsi="Times New Roman" w:cs="Times New Roman"/>
          <w:sz w:val="28"/>
          <w:szCs w:val="28"/>
        </w:rPr>
        <w:t>Практика: личное первенство в классе по швейцарской системе, командное первенство между классами по круговой системе.</w:t>
      </w:r>
    </w:p>
    <w:p w:rsidR="00CC0F02" w:rsidRPr="00976610" w:rsidRDefault="00CC0F02" w:rsidP="00CC0F02">
      <w:pPr>
        <w:suppressAutoHyphens/>
        <w:ind w:left="720"/>
        <w:rPr>
          <w:rFonts w:ascii="Times New Roman" w:hAnsi="Times New Roman" w:cs="Times New Roman"/>
          <w:sz w:val="28"/>
          <w:szCs w:val="28"/>
        </w:rPr>
      </w:pPr>
    </w:p>
    <w:p w:rsidR="00CC0F02" w:rsidRPr="00976610" w:rsidRDefault="00CC0F02" w:rsidP="00CC0F02">
      <w:pPr>
        <w:suppressAutoHyphens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>Планируемые результаты:</w:t>
      </w:r>
    </w:p>
    <w:p w:rsidR="00CC0F02" w:rsidRPr="00976610" w:rsidRDefault="00CC0F02" w:rsidP="00CC0F02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</w:p>
    <w:p w:rsidR="00CC0F02" w:rsidRPr="00976610" w:rsidRDefault="00CC0F02" w:rsidP="00976610">
      <w:pPr>
        <w:pStyle w:val="a5"/>
        <w:numPr>
          <w:ilvl w:val="1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 xml:space="preserve">Сформированы основы шахматной культуры </w:t>
      </w:r>
    </w:p>
    <w:p w:rsidR="00976610" w:rsidRPr="00976610" w:rsidRDefault="00CC0F02" w:rsidP="00976610">
      <w:pPr>
        <w:pStyle w:val="a5"/>
        <w:numPr>
          <w:ilvl w:val="0"/>
          <w:numId w:val="3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>Умеют управлять своими эмоциями, толерантность по отношению к соперникам</w:t>
      </w:r>
    </w:p>
    <w:p w:rsidR="00CC0F02" w:rsidRPr="00976610" w:rsidRDefault="00CC0F02" w:rsidP="00CC0F02">
      <w:pPr>
        <w:ind w:left="720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Метапредметные: </w:t>
      </w:r>
    </w:p>
    <w:p w:rsidR="00976610" w:rsidRPr="00976610" w:rsidRDefault="00976610" w:rsidP="0097661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CC0F02" w:rsidRPr="00976610">
        <w:rPr>
          <w:rFonts w:ascii="Times New Roman" w:hAnsi="Times New Roman" w:cs="Times New Roman"/>
          <w:sz w:val="28"/>
          <w:szCs w:val="28"/>
        </w:rPr>
        <w:t>Демонстрируют уважительное отношение к позиции партнера (собеседника)</w:t>
      </w:r>
    </w:p>
    <w:p w:rsidR="002A3260" w:rsidRPr="00976610" w:rsidRDefault="00CC0F02" w:rsidP="00976610">
      <w:pPr>
        <w:jc w:val="both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Pr="00976610">
        <w:rPr>
          <w:rFonts w:ascii="Times New Roman" w:hAnsi="Times New Roman" w:cs="Times New Roman"/>
          <w:b/>
          <w:bCs/>
          <w:sz w:val="28"/>
          <w:szCs w:val="28"/>
        </w:rPr>
        <w:t>Предмет</w:t>
      </w:r>
      <w:r w:rsidR="00976610" w:rsidRPr="00976610">
        <w:rPr>
          <w:rFonts w:ascii="Times New Roman" w:hAnsi="Times New Roman" w:cs="Times New Roman"/>
          <w:b/>
          <w:bCs/>
          <w:sz w:val="28"/>
          <w:szCs w:val="28"/>
        </w:rPr>
        <w:t>ные: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уметь объяснять шахматные термины: белое и черное поле, горизонталь, вертикаль, диагональ, центр, партнеры, начальное положение, белые и черные, ход, взятие, стоять под боем, взятие на проходе, длинная и короткая рокировка, шах, мат, паи, ничья;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знать шахматные фигуры (ладья, слон, ферзь, конь, пешка, король), правила хода и взятие каждой фигуры;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иметь представление о том, что такое нападение, и уметь видеть элементарные угрозы партнера;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ориентироваться на шахматной доске;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играть каждой фигурой в отдельности и в совокупности с другими фигурами без нарушения правил шахматного кодекса;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правильно располагать шахматную доску между партнерами; 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правильно расставлять фигуры перед игрой;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различать горизонталь, вертикаль, диагональ;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рокировать короля, объявлять шах, ставить мат, решать элементарные задачи на мат в один ход;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знать, что такое ничья, пат и вечный шах;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знать цену каждой шахматной фигуры;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усвоить технику матования одинокого короля двумя ладьями, ферзем и ладьей, ферзем и королем;</w:t>
      </w:r>
    </w:p>
    <w:p w:rsidR="00F43734" w:rsidRPr="00976610" w:rsidRDefault="00F43734" w:rsidP="00F43734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владеть способом взятие на проходе;</w:t>
      </w:r>
    </w:p>
    <w:p w:rsidR="00A512DE" w:rsidRPr="00976610" w:rsidRDefault="00F43734" w:rsidP="00A512DE">
      <w:pPr>
        <w:pStyle w:val="a5"/>
        <w:numPr>
          <w:ilvl w:val="0"/>
          <w:numId w:val="26"/>
        </w:numPr>
        <w:autoSpaceDN w:val="0"/>
        <w:spacing w:after="0" w:line="240" w:lineRule="auto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записывать шахматную партию</w:t>
      </w:r>
      <w:r w:rsidR="002926C9" w:rsidRPr="00976610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A512DE" w:rsidRPr="00976610" w:rsidRDefault="00A512DE" w:rsidP="00A512DE">
      <w:pPr>
        <w:autoSpaceDN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F43734" w:rsidRDefault="00F43734" w:rsidP="00976610">
      <w:pPr>
        <w:autoSpaceDN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976610" w:rsidRPr="00976610" w:rsidRDefault="00976610" w:rsidP="00976610">
      <w:pPr>
        <w:autoSpaceDN w:val="0"/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947A1F" w:rsidRPr="00976610" w:rsidRDefault="00947A1F" w:rsidP="00A0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480E" w:rsidRPr="00976610" w:rsidRDefault="0022480E" w:rsidP="00684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2480E" w:rsidRPr="00976610" w:rsidSect="00824FB4">
          <w:footerReference w:type="default" r:id="rId8"/>
          <w:pgSz w:w="11906" w:h="16838"/>
          <w:pgMar w:top="1134" w:right="850" w:bottom="1134" w:left="993" w:header="708" w:footer="708" w:gutter="0"/>
          <w:pgNumType w:start="2"/>
          <w:cols w:space="708"/>
          <w:docGrid w:linePitch="360"/>
        </w:sectPr>
      </w:pPr>
    </w:p>
    <w:p w:rsidR="00AF50A6" w:rsidRPr="00976610" w:rsidRDefault="00AF50A6" w:rsidP="00AF50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76610">
        <w:rPr>
          <w:rFonts w:ascii="Times New Roman" w:hAnsi="Times New Roman" w:cs="Times New Roman"/>
          <w:sz w:val="28"/>
          <w:szCs w:val="28"/>
        </w:rPr>
        <w:t>Приложение.</w:t>
      </w:r>
    </w:p>
    <w:p w:rsidR="00AF50A6" w:rsidRPr="00976610" w:rsidRDefault="00AF50A6" w:rsidP="0022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80E" w:rsidRPr="00976610" w:rsidRDefault="0022480E" w:rsidP="0022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7661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p w:rsidR="00AF50A6" w:rsidRPr="00976610" w:rsidRDefault="00AF50A6" w:rsidP="0022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91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4358"/>
        <w:gridCol w:w="930"/>
        <w:gridCol w:w="995"/>
        <w:gridCol w:w="992"/>
        <w:gridCol w:w="2469"/>
      </w:tblGrid>
      <w:tr w:rsidR="00947A1F" w:rsidRPr="00976610" w:rsidTr="00947A1F">
        <w:trPr>
          <w:trHeight w:val="284"/>
        </w:trPr>
        <w:tc>
          <w:tcPr>
            <w:tcW w:w="570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58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30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987" w:type="dxa"/>
            <w:gridSpan w:val="2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469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Формы и способы контроля</w:t>
            </w:r>
          </w:p>
        </w:tc>
      </w:tr>
      <w:tr w:rsidR="00947A1F" w:rsidRPr="00976610" w:rsidTr="00947A1F">
        <w:trPr>
          <w:trHeight w:val="284"/>
        </w:trPr>
        <w:tc>
          <w:tcPr>
            <w:tcW w:w="570" w:type="dxa"/>
          </w:tcPr>
          <w:p w:rsidR="00D57DCD" w:rsidRPr="00976610" w:rsidRDefault="00D57DCD" w:rsidP="002037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D57DCD" w:rsidRPr="00976610" w:rsidRDefault="00D57DCD" w:rsidP="00EB5B82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30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5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D57DCD" w:rsidRPr="00976610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2469" w:type="dxa"/>
          </w:tcPr>
          <w:p w:rsidR="00D57DCD" w:rsidRPr="00976610" w:rsidRDefault="00D57DCD" w:rsidP="007F2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976610" w:rsidRPr="00976610" w:rsidTr="00FE5B44">
        <w:trPr>
          <w:trHeight w:val="28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8" w:type="dxa"/>
            <w:vAlign w:val="center"/>
          </w:tcPr>
          <w:p w:rsidR="00976610" w:rsidRPr="00B55D05" w:rsidRDefault="00976610" w:rsidP="00FD1B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Шахматы – мои друзья, история возникновения шахмат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детей с правилами техники безопасности на</w:t>
            </w:r>
            <w:r w:rsidRPr="00B55D05">
              <w:rPr>
                <w:rFonts w:ascii="Times New Roman" w:hAnsi="Times New Roman" w:cs="Times New Roman"/>
                <w:sz w:val="24"/>
                <w:szCs w:val="24"/>
              </w:rPr>
              <w:br/>
              <w:t>занятиях по шахматам. Введение и раскрытие понятия «шахматная игра», рассказ об истории возникновения данного понятия и шахматной игры в целом</w:t>
            </w:r>
          </w:p>
        </w:tc>
      </w:tr>
      <w:tr w:rsidR="00976610" w:rsidRPr="00976610" w:rsidTr="00FE5B44">
        <w:trPr>
          <w:trHeight w:val="137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8" w:type="dxa"/>
            <w:vAlign w:val="center"/>
          </w:tcPr>
          <w:p w:rsidR="00976610" w:rsidRPr="00B55D05" w:rsidRDefault="00976610" w:rsidP="00FD1BF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Шахматная доска. Горизонталь. Вертикаль. Диагональ.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детей с новыми понятием «шахматная доска», белыми и чёрными полями на шахматной доске, угловыми и центральными полями, правильным расположением шахматной доски в начале партии</w:t>
            </w:r>
          </w:p>
        </w:tc>
      </w:tr>
      <w:tr w:rsidR="00976610" w:rsidRPr="00976610" w:rsidTr="00947A1F">
        <w:trPr>
          <w:trHeight w:val="28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Шахматная доска. Горизонталь. Вертикаль. Диагональ.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доской: новое понятие «горизонталь»</w:t>
            </w:r>
          </w:p>
        </w:tc>
      </w:tr>
      <w:tr w:rsidR="00976610" w:rsidRPr="00976610" w:rsidTr="00947A1F">
        <w:trPr>
          <w:trHeight w:val="28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Шахматная доска. Горизонталь. Вертикаль. Диагональ.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доской: новое понятие «вертикаль»</w:t>
            </w:r>
          </w:p>
        </w:tc>
      </w:tr>
      <w:tr w:rsidR="00976610" w:rsidRPr="00976610" w:rsidTr="00947A1F">
        <w:trPr>
          <w:trHeight w:val="28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Шахматная доска. Горизонталь. Вертикаль. Диагональ.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доской: новое понятие «диагональ»</w:t>
            </w:r>
          </w:p>
        </w:tc>
      </w:tr>
      <w:tr w:rsidR="00976610" w:rsidRPr="00976610" w:rsidTr="00BC4E3C">
        <w:trPr>
          <w:trHeight w:val="687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Шахматная нотация. Шахматные фигуры и начальная позиция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Обозначение вертикалей, горизонталей, полей, шахматных фигур</w:t>
            </w:r>
          </w:p>
        </w:tc>
      </w:tr>
      <w:tr w:rsidR="00976610" w:rsidRPr="00976610" w:rsidTr="00BC4E3C">
        <w:trPr>
          <w:trHeight w:val="728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Шахматная нотация. Шахматные фигуры и начальная позиция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Расстановка шахматных фигур в начальной позиции</w:t>
            </w:r>
          </w:p>
        </w:tc>
      </w:tr>
      <w:tr w:rsidR="00976610" w:rsidRPr="00976610" w:rsidTr="00947A1F">
        <w:trPr>
          <w:trHeight w:val="28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Ладья. Слон.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шахматной фигурой «ладья», её местом в начальной позиции, способом передвижения ладьи по доске: ход и взятие; раскрытие понятий «ход фигуры», «невозможный ход»</w:t>
            </w:r>
          </w:p>
        </w:tc>
      </w:tr>
      <w:tr w:rsidR="00976610" w:rsidRPr="00976610" w:rsidTr="00947A1F">
        <w:trPr>
          <w:trHeight w:val="284"/>
        </w:trPr>
        <w:tc>
          <w:tcPr>
            <w:tcW w:w="570" w:type="dxa"/>
          </w:tcPr>
          <w:p w:rsidR="00976610" w:rsidRPr="00976610" w:rsidRDefault="0097661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58" w:type="dxa"/>
          </w:tcPr>
          <w:p w:rsidR="00976610" w:rsidRPr="00B55D05" w:rsidRDefault="00976610" w:rsidP="00FD1B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Ладья. Слон.</w:t>
            </w:r>
          </w:p>
        </w:tc>
        <w:tc>
          <w:tcPr>
            <w:tcW w:w="930" w:type="dxa"/>
          </w:tcPr>
          <w:p w:rsidR="00976610" w:rsidRPr="00976610" w:rsidRDefault="00B55D05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76610" w:rsidRPr="00976610" w:rsidRDefault="00976610" w:rsidP="00FB34F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976610" w:rsidRPr="00976610" w:rsidRDefault="0097661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76610" w:rsidRPr="00B55D05" w:rsidRDefault="00976610" w:rsidP="003656D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учащихся с шахматной фигурой «слон», его местом в начальной позиции, объяснение способов передвижения слона по доске: ход и взятие; введение и раскрытие понятий «белопольный» и «чернопольный» слон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Пешка. Превращение пешки.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Правила превращение пешки</w:t>
            </w:r>
          </w:p>
        </w:tc>
      </w:tr>
      <w:tr w:rsidR="00B55D05" w:rsidRPr="00976610" w:rsidTr="00917B80">
        <w:trPr>
          <w:trHeight w:val="343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Пешка. Превращение пешки.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фигурой «конь», его местом в начальной позиции, способом передвижения коня по доске: ход и взятие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Ферзь. Конь.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фигурой «конь», его местом в начальной позиции, способом передвижения коня по доске: ход и взятие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Ферзь. Конь.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Знакомство с шахматной фигурой «конь», его местом в начальной позиции, способом передвижения коня по доске: ход и взятие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Король. Ценность фигур.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Правила хода и взятия королём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Король. Ценность фигур.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Сравнительная сила фигур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Нападение. Взятие. Взятие  на проходе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Атакующие возможности фигур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Нападение. Взятие. Взятие  на проходе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55D05" w:rsidRDefault="00B55D05" w:rsidP="00B55D0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Особое взятие пешкой: взятие на проходе</w:t>
            </w:r>
          </w:p>
        </w:tc>
      </w:tr>
      <w:tr w:rsidR="00B55D05" w:rsidRPr="00976610" w:rsidTr="00947A1F">
        <w:trPr>
          <w:trHeight w:val="423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5" w:colLast="5"/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 и защита от шаха. Мат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 и защита от шаха. Мат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Пат, ничья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Пат, ничья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Рокировка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Наблюдение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игры в начале партии. Нарушение основных принципов игры в начале партии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Основные принципы игры в начале партии. Нарушение основных принципов игры в начале партии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Опрос, наблюдение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Мат двумя ладьями одинокому королю. Мат ферзём и ладьёй одинокому королю. Мат ферзём и королём одинокому королю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спаринг.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Мат двумя ладьями одинокому королю. Мат ферзём и ладьёй одинокому королю. Мат ферзём и королём одинокому королю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спаринг.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Мат двумя ладьями одинокому королю. Мат ферзём и ладьёй одинокому королю. Мат ферзём и королём одинокому королю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позиций, спаринг.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Материальное преимущество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Опрос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Партии-миниатюры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Запись шахматной партии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Решение позиций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eastAsia="Calibri" w:hAnsi="Times New Roman" w:cs="Times New Roman"/>
                <w:sz w:val="24"/>
                <w:szCs w:val="24"/>
              </w:rPr>
              <w:t>Шахматный этикет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Контрольная работа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4358" w:type="dxa"/>
          </w:tcPr>
          <w:p w:rsidR="00B55D05" w:rsidRPr="00B55D05" w:rsidRDefault="00B55D05" w:rsidP="00B55D0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55D05">
              <w:rPr>
                <w:rFonts w:ascii="Times New Roman" w:hAnsi="Times New Roman" w:cs="Times New Roman"/>
                <w:sz w:val="24"/>
                <w:szCs w:val="24"/>
              </w:rPr>
              <w:t>Шахматный турнир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FD1BF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C76FF">
              <w:rPr>
                <w:rFonts w:ascii="Times New Roman" w:hAnsi="Times New Roman" w:cs="Times New Roman"/>
              </w:rPr>
              <w:t>Опрос</w:t>
            </w:r>
          </w:p>
        </w:tc>
      </w:tr>
      <w:tr w:rsidR="00B55D05" w:rsidRPr="00976610" w:rsidTr="00947A1F">
        <w:trPr>
          <w:trHeight w:val="284"/>
        </w:trPr>
        <w:tc>
          <w:tcPr>
            <w:tcW w:w="57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Итого</w:t>
            </w:r>
          </w:p>
        </w:tc>
        <w:tc>
          <w:tcPr>
            <w:tcW w:w="930" w:type="dxa"/>
          </w:tcPr>
          <w:p w:rsidR="00B55D05" w:rsidRPr="00976610" w:rsidRDefault="00B55D05" w:rsidP="00B55D05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76610">
              <w:rPr>
                <w:rFonts w:ascii="Times New Roman" w:hAnsi="Times New Roman" w:cs="Times New Roman"/>
                <w:b/>
                <w:sz w:val="28"/>
                <w:szCs w:val="28"/>
              </w:rPr>
              <w:t>33</w:t>
            </w:r>
          </w:p>
        </w:tc>
        <w:tc>
          <w:tcPr>
            <w:tcW w:w="995" w:type="dxa"/>
          </w:tcPr>
          <w:p w:rsidR="00B55D05" w:rsidRPr="00976610" w:rsidRDefault="00B55D05" w:rsidP="00B55D0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B55D05" w:rsidRPr="00976610" w:rsidRDefault="00B55D05" w:rsidP="00B55D0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55D05" w:rsidRPr="00BC76FF" w:rsidRDefault="00B55D05" w:rsidP="00B55D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0"/>
    </w:tbl>
    <w:p w:rsidR="0022480E" w:rsidRPr="00976610" w:rsidRDefault="0022480E" w:rsidP="0017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56DB" w:rsidRPr="00976610" w:rsidRDefault="003656DB" w:rsidP="007555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3656DB" w:rsidRPr="00976610" w:rsidSect="002A45BF">
      <w:foot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068E" w:rsidRDefault="005B068E" w:rsidP="005B6766">
      <w:pPr>
        <w:spacing w:after="0" w:line="240" w:lineRule="auto"/>
      </w:pPr>
      <w:r>
        <w:separator/>
      </w:r>
    </w:p>
  </w:endnote>
  <w:endnote w:type="continuationSeparator" w:id="0">
    <w:p w:rsidR="005B068E" w:rsidRDefault="005B068E" w:rsidP="005B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31199003"/>
    </w:sdtPr>
    <w:sdtContent>
      <w:p w:rsidR="00377405" w:rsidRDefault="00377405">
        <w:pPr>
          <w:pStyle w:val="ab"/>
          <w:jc w:val="center"/>
        </w:pPr>
        <w:r>
          <w:t xml:space="preserve"> </w:t>
        </w:r>
      </w:p>
    </w:sdtContent>
  </w:sdt>
  <w:p w:rsidR="00377405" w:rsidRDefault="00377405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405" w:rsidRDefault="00377405">
    <w:pPr>
      <w:pStyle w:val="ab"/>
      <w:jc w:val="center"/>
    </w:pPr>
  </w:p>
  <w:p w:rsidR="00377405" w:rsidRDefault="00377405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068E" w:rsidRDefault="005B068E" w:rsidP="005B6766">
      <w:pPr>
        <w:spacing w:after="0" w:line="240" w:lineRule="auto"/>
      </w:pPr>
      <w:r>
        <w:separator/>
      </w:r>
    </w:p>
  </w:footnote>
  <w:footnote w:type="continuationSeparator" w:id="0">
    <w:p w:rsidR="005B068E" w:rsidRDefault="005B068E" w:rsidP="005B6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D4B30"/>
    <w:multiLevelType w:val="hybridMultilevel"/>
    <w:tmpl w:val="552E25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097D2BF6"/>
    <w:multiLevelType w:val="multilevel"/>
    <w:tmpl w:val="376CB0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B667862"/>
    <w:multiLevelType w:val="hybridMultilevel"/>
    <w:tmpl w:val="1B7A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764DE6"/>
    <w:multiLevelType w:val="hybridMultilevel"/>
    <w:tmpl w:val="88CC6CB6"/>
    <w:lvl w:ilvl="0" w:tplc="EFAEAC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CE54502"/>
    <w:multiLevelType w:val="hybridMultilevel"/>
    <w:tmpl w:val="2998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4A660D"/>
    <w:multiLevelType w:val="hybridMultilevel"/>
    <w:tmpl w:val="ADE26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E0C99"/>
    <w:multiLevelType w:val="hybridMultilevel"/>
    <w:tmpl w:val="E6D884A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EAD093F"/>
    <w:multiLevelType w:val="hybridMultilevel"/>
    <w:tmpl w:val="C07C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E94E46"/>
    <w:multiLevelType w:val="hybridMultilevel"/>
    <w:tmpl w:val="2B280A70"/>
    <w:lvl w:ilvl="0" w:tplc="EFAEACB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1945E23"/>
    <w:multiLevelType w:val="hybridMultilevel"/>
    <w:tmpl w:val="68A4ED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056A01"/>
    <w:multiLevelType w:val="hybridMultilevel"/>
    <w:tmpl w:val="D7686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C9580B"/>
    <w:multiLevelType w:val="hybridMultilevel"/>
    <w:tmpl w:val="D4AC7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BC2EC1"/>
    <w:multiLevelType w:val="hybridMultilevel"/>
    <w:tmpl w:val="D51E75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36C3199C"/>
    <w:multiLevelType w:val="hybridMultilevel"/>
    <w:tmpl w:val="7BE6C8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2F36DF"/>
    <w:multiLevelType w:val="hybridMultilevel"/>
    <w:tmpl w:val="6C8253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6">
    <w:nsid w:val="4180070E"/>
    <w:multiLevelType w:val="hybridMultilevel"/>
    <w:tmpl w:val="89FE5592"/>
    <w:lvl w:ilvl="0" w:tplc="04190001">
      <w:start w:val="1"/>
      <w:numFmt w:val="bullet"/>
      <w:lvlText w:val=""/>
      <w:lvlJc w:val="left"/>
      <w:pPr>
        <w:ind w:left="11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55" w:hanging="360"/>
      </w:pPr>
      <w:rPr>
        <w:rFonts w:ascii="Wingdings" w:hAnsi="Wingdings" w:hint="default"/>
      </w:rPr>
    </w:lvl>
  </w:abstractNum>
  <w:abstractNum w:abstractNumId="17">
    <w:nsid w:val="432C23B9"/>
    <w:multiLevelType w:val="hybridMultilevel"/>
    <w:tmpl w:val="3BBE31B4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C61F63"/>
    <w:multiLevelType w:val="hybridMultilevel"/>
    <w:tmpl w:val="AFC008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B14006D"/>
    <w:multiLevelType w:val="hybridMultilevel"/>
    <w:tmpl w:val="FD44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25672E"/>
    <w:multiLevelType w:val="hybridMultilevel"/>
    <w:tmpl w:val="1764B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D946011"/>
    <w:multiLevelType w:val="multilevel"/>
    <w:tmpl w:val="6E84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0175364"/>
    <w:multiLevelType w:val="multilevel"/>
    <w:tmpl w:val="FD34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0701A91"/>
    <w:multiLevelType w:val="hybridMultilevel"/>
    <w:tmpl w:val="09822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73608B0"/>
    <w:multiLevelType w:val="hybridMultilevel"/>
    <w:tmpl w:val="EF66C4AC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202496"/>
    <w:multiLevelType w:val="hybridMultilevel"/>
    <w:tmpl w:val="A10239EA"/>
    <w:lvl w:ilvl="0" w:tplc="EFAEAC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BB047B5"/>
    <w:multiLevelType w:val="hybridMultilevel"/>
    <w:tmpl w:val="D3BA2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CB79ED"/>
    <w:multiLevelType w:val="hybridMultilevel"/>
    <w:tmpl w:val="0364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3713DE3"/>
    <w:multiLevelType w:val="hybridMultilevel"/>
    <w:tmpl w:val="C3623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3B01439"/>
    <w:multiLevelType w:val="hybridMultilevel"/>
    <w:tmpl w:val="1FC89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14D2B"/>
    <w:multiLevelType w:val="hybridMultilevel"/>
    <w:tmpl w:val="552E25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>
    <w:nsid w:val="6EE50F08"/>
    <w:multiLevelType w:val="hybridMultilevel"/>
    <w:tmpl w:val="CA1048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FF3067B"/>
    <w:multiLevelType w:val="hybridMultilevel"/>
    <w:tmpl w:val="89D090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70814D87"/>
    <w:multiLevelType w:val="hybridMultilevel"/>
    <w:tmpl w:val="850A3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3025323"/>
    <w:multiLevelType w:val="hybridMultilevel"/>
    <w:tmpl w:val="355A07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BD451B6"/>
    <w:multiLevelType w:val="multilevel"/>
    <w:tmpl w:val="AE2C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DE62D6A"/>
    <w:multiLevelType w:val="hybridMultilevel"/>
    <w:tmpl w:val="1452CD7E"/>
    <w:lvl w:ilvl="0" w:tplc="EFAEACB2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8">
    <w:nsid w:val="7E137875"/>
    <w:multiLevelType w:val="hybridMultilevel"/>
    <w:tmpl w:val="F2B25434"/>
    <w:lvl w:ilvl="0" w:tplc="C6F8AE2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4"/>
  </w:num>
  <w:num w:numId="4">
    <w:abstractNumId w:val="23"/>
  </w:num>
  <w:num w:numId="5">
    <w:abstractNumId w:val="12"/>
  </w:num>
  <w:num w:numId="6">
    <w:abstractNumId w:val="2"/>
  </w:num>
  <w:num w:numId="7">
    <w:abstractNumId w:val="27"/>
  </w:num>
  <w:num w:numId="8">
    <w:abstractNumId w:val="21"/>
  </w:num>
  <w:num w:numId="9">
    <w:abstractNumId w:val="28"/>
  </w:num>
  <w:num w:numId="10">
    <w:abstractNumId w:val="30"/>
  </w:num>
  <w:num w:numId="11">
    <w:abstractNumId w:val="34"/>
  </w:num>
  <w:num w:numId="12">
    <w:abstractNumId w:val="19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32"/>
  </w:num>
  <w:num w:numId="1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6"/>
  </w:num>
  <w:num w:numId="18">
    <w:abstractNumId w:val="22"/>
  </w:num>
  <w:num w:numId="19">
    <w:abstractNumId w:val="10"/>
  </w:num>
  <w:num w:numId="20">
    <w:abstractNumId w:val="18"/>
  </w:num>
  <w:num w:numId="21">
    <w:abstractNumId w:val="38"/>
  </w:num>
  <w:num w:numId="22">
    <w:abstractNumId w:val="15"/>
  </w:num>
  <w:num w:numId="23">
    <w:abstractNumId w:val="35"/>
  </w:num>
  <w:num w:numId="24">
    <w:abstractNumId w:val="7"/>
  </w:num>
  <w:num w:numId="25">
    <w:abstractNumId w:val="26"/>
  </w:num>
  <w:num w:numId="26">
    <w:abstractNumId w:val="5"/>
  </w:num>
  <w:num w:numId="27">
    <w:abstractNumId w:val="9"/>
  </w:num>
  <w:num w:numId="28">
    <w:abstractNumId w:val="13"/>
  </w:num>
  <w:num w:numId="29">
    <w:abstractNumId w:val="31"/>
  </w:num>
  <w:num w:numId="30">
    <w:abstractNumId w:val="25"/>
  </w:num>
  <w:num w:numId="31">
    <w:abstractNumId w:val="17"/>
  </w:num>
  <w:num w:numId="32">
    <w:abstractNumId w:val="24"/>
  </w:num>
  <w:num w:numId="33">
    <w:abstractNumId w:val="3"/>
  </w:num>
  <w:num w:numId="34">
    <w:abstractNumId w:val="8"/>
  </w:num>
  <w:num w:numId="35">
    <w:abstractNumId w:val="37"/>
  </w:num>
  <w:num w:numId="36">
    <w:abstractNumId w:val="14"/>
  </w:num>
  <w:num w:numId="37">
    <w:abstractNumId w:val="6"/>
  </w:num>
  <w:num w:numId="38">
    <w:abstractNumId w:val="29"/>
  </w:num>
  <w:num w:numId="3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1C61"/>
    <w:rsid w:val="00003540"/>
    <w:rsid w:val="00021FCA"/>
    <w:rsid w:val="00026C6B"/>
    <w:rsid w:val="0003427C"/>
    <w:rsid w:val="00053A83"/>
    <w:rsid w:val="00056DAD"/>
    <w:rsid w:val="00060279"/>
    <w:rsid w:val="000707DB"/>
    <w:rsid w:val="000B2BE9"/>
    <w:rsid w:val="000B320E"/>
    <w:rsid w:val="000B68F8"/>
    <w:rsid w:val="000B75D1"/>
    <w:rsid w:val="000B7F4E"/>
    <w:rsid w:val="000D0959"/>
    <w:rsid w:val="000D660A"/>
    <w:rsid w:val="000E4329"/>
    <w:rsid w:val="000E43D2"/>
    <w:rsid w:val="000F55F6"/>
    <w:rsid w:val="00100491"/>
    <w:rsid w:val="0010482B"/>
    <w:rsid w:val="00116B6E"/>
    <w:rsid w:val="00127EA4"/>
    <w:rsid w:val="00136A05"/>
    <w:rsid w:val="0014389E"/>
    <w:rsid w:val="00152559"/>
    <w:rsid w:val="00152F9E"/>
    <w:rsid w:val="00154DEA"/>
    <w:rsid w:val="001550CB"/>
    <w:rsid w:val="001567AE"/>
    <w:rsid w:val="00173756"/>
    <w:rsid w:val="00177CD2"/>
    <w:rsid w:val="001829BA"/>
    <w:rsid w:val="00183CFE"/>
    <w:rsid w:val="001906B4"/>
    <w:rsid w:val="00192877"/>
    <w:rsid w:val="0019348C"/>
    <w:rsid w:val="00194691"/>
    <w:rsid w:val="0019667C"/>
    <w:rsid w:val="001968BB"/>
    <w:rsid w:val="001C1E2D"/>
    <w:rsid w:val="001C6763"/>
    <w:rsid w:val="001D50EB"/>
    <w:rsid w:val="001F586B"/>
    <w:rsid w:val="002037A0"/>
    <w:rsid w:val="0022480E"/>
    <w:rsid w:val="002305F3"/>
    <w:rsid w:val="002449D6"/>
    <w:rsid w:val="002525EA"/>
    <w:rsid w:val="002640AB"/>
    <w:rsid w:val="0026468E"/>
    <w:rsid w:val="002926C9"/>
    <w:rsid w:val="002935A8"/>
    <w:rsid w:val="002951F9"/>
    <w:rsid w:val="00297184"/>
    <w:rsid w:val="002A3260"/>
    <w:rsid w:val="002A45BF"/>
    <w:rsid w:val="002B0866"/>
    <w:rsid w:val="002B5CE5"/>
    <w:rsid w:val="002C5471"/>
    <w:rsid w:val="002C7736"/>
    <w:rsid w:val="002D70E3"/>
    <w:rsid w:val="002F16F5"/>
    <w:rsid w:val="0030150C"/>
    <w:rsid w:val="00313C5D"/>
    <w:rsid w:val="003248A5"/>
    <w:rsid w:val="00331D06"/>
    <w:rsid w:val="003656DB"/>
    <w:rsid w:val="0037158C"/>
    <w:rsid w:val="00377405"/>
    <w:rsid w:val="003912AE"/>
    <w:rsid w:val="0039320A"/>
    <w:rsid w:val="003954EE"/>
    <w:rsid w:val="003A31E3"/>
    <w:rsid w:val="003A72D2"/>
    <w:rsid w:val="003B069C"/>
    <w:rsid w:val="003C019B"/>
    <w:rsid w:val="003C3C7F"/>
    <w:rsid w:val="003C5CCE"/>
    <w:rsid w:val="003D6F19"/>
    <w:rsid w:val="003F1D91"/>
    <w:rsid w:val="00403D22"/>
    <w:rsid w:val="004046F5"/>
    <w:rsid w:val="00410951"/>
    <w:rsid w:val="00423294"/>
    <w:rsid w:val="004320F6"/>
    <w:rsid w:val="004368B9"/>
    <w:rsid w:val="00461C61"/>
    <w:rsid w:val="00471E0F"/>
    <w:rsid w:val="00472A07"/>
    <w:rsid w:val="00494E04"/>
    <w:rsid w:val="004A6B11"/>
    <w:rsid w:val="004C1FA1"/>
    <w:rsid w:val="004D14B3"/>
    <w:rsid w:val="004F2413"/>
    <w:rsid w:val="00500313"/>
    <w:rsid w:val="00513855"/>
    <w:rsid w:val="00517BEF"/>
    <w:rsid w:val="005264E8"/>
    <w:rsid w:val="00540320"/>
    <w:rsid w:val="00541A04"/>
    <w:rsid w:val="00545451"/>
    <w:rsid w:val="00545B09"/>
    <w:rsid w:val="00547982"/>
    <w:rsid w:val="00556FD2"/>
    <w:rsid w:val="00557467"/>
    <w:rsid w:val="00563995"/>
    <w:rsid w:val="00572D00"/>
    <w:rsid w:val="00581235"/>
    <w:rsid w:val="00584AFA"/>
    <w:rsid w:val="00587171"/>
    <w:rsid w:val="005A264E"/>
    <w:rsid w:val="005A48C2"/>
    <w:rsid w:val="005B068E"/>
    <w:rsid w:val="005B6766"/>
    <w:rsid w:val="005B7731"/>
    <w:rsid w:val="005D226F"/>
    <w:rsid w:val="005F14F4"/>
    <w:rsid w:val="005F4818"/>
    <w:rsid w:val="00614A20"/>
    <w:rsid w:val="00615930"/>
    <w:rsid w:val="00644537"/>
    <w:rsid w:val="006468C4"/>
    <w:rsid w:val="006468FF"/>
    <w:rsid w:val="0065329A"/>
    <w:rsid w:val="0066303E"/>
    <w:rsid w:val="00671342"/>
    <w:rsid w:val="00675FF5"/>
    <w:rsid w:val="00684CD0"/>
    <w:rsid w:val="00691920"/>
    <w:rsid w:val="006F7B5D"/>
    <w:rsid w:val="00720D9B"/>
    <w:rsid w:val="007308DD"/>
    <w:rsid w:val="00745D69"/>
    <w:rsid w:val="007522C8"/>
    <w:rsid w:val="00755523"/>
    <w:rsid w:val="0075665A"/>
    <w:rsid w:val="00763C7D"/>
    <w:rsid w:val="00764878"/>
    <w:rsid w:val="00793964"/>
    <w:rsid w:val="00794ADC"/>
    <w:rsid w:val="00796A16"/>
    <w:rsid w:val="007A6C8F"/>
    <w:rsid w:val="007B0ABA"/>
    <w:rsid w:val="007C1E9A"/>
    <w:rsid w:val="007D2988"/>
    <w:rsid w:val="007E2309"/>
    <w:rsid w:val="007F23A2"/>
    <w:rsid w:val="007F4A77"/>
    <w:rsid w:val="007F5F16"/>
    <w:rsid w:val="00807FE3"/>
    <w:rsid w:val="00824FB4"/>
    <w:rsid w:val="00825353"/>
    <w:rsid w:val="00842695"/>
    <w:rsid w:val="00846718"/>
    <w:rsid w:val="00883047"/>
    <w:rsid w:val="00885B38"/>
    <w:rsid w:val="00892B16"/>
    <w:rsid w:val="008A46DC"/>
    <w:rsid w:val="008B5C5C"/>
    <w:rsid w:val="008B5FF1"/>
    <w:rsid w:val="008D107F"/>
    <w:rsid w:val="008D1A79"/>
    <w:rsid w:val="008F6E1B"/>
    <w:rsid w:val="0091108B"/>
    <w:rsid w:val="00913DBF"/>
    <w:rsid w:val="00917B80"/>
    <w:rsid w:val="009213AC"/>
    <w:rsid w:val="00927C3F"/>
    <w:rsid w:val="00936531"/>
    <w:rsid w:val="009413C3"/>
    <w:rsid w:val="00944B98"/>
    <w:rsid w:val="00945B35"/>
    <w:rsid w:val="00947A1F"/>
    <w:rsid w:val="00953401"/>
    <w:rsid w:val="00965664"/>
    <w:rsid w:val="00971560"/>
    <w:rsid w:val="009742C1"/>
    <w:rsid w:val="00976610"/>
    <w:rsid w:val="00977883"/>
    <w:rsid w:val="00985DD5"/>
    <w:rsid w:val="009963ED"/>
    <w:rsid w:val="009A1342"/>
    <w:rsid w:val="009B1543"/>
    <w:rsid w:val="009B7A59"/>
    <w:rsid w:val="009C1F15"/>
    <w:rsid w:val="009D737C"/>
    <w:rsid w:val="009E1253"/>
    <w:rsid w:val="00A00C66"/>
    <w:rsid w:val="00A02C15"/>
    <w:rsid w:val="00A05DF8"/>
    <w:rsid w:val="00A14E18"/>
    <w:rsid w:val="00A1677F"/>
    <w:rsid w:val="00A209E7"/>
    <w:rsid w:val="00A21BEF"/>
    <w:rsid w:val="00A30C3D"/>
    <w:rsid w:val="00A3224C"/>
    <w:rsid w:val="00A36704"/>
    <w:rsid w:val="00A374C5"/>
    <w:rsid w:val="00A422B6"/>
    <w:rsid w:val="00A44C4E"/>
    <w:rsid w:val="00A512DE"/>
    <w:rsid w:val="00A54B5F"/>
    <w:rsid w:val="00A66698"/>
    <w:rsid w:val="00A74D28"/>
    <w:rsid w:val="00A86B4F"/>
    <w:rsid w:val="00A91346"/>
    <w:rsid w:val="00AA0F3A"/>
    <w:rsid w:val="00AB0DCA"/>
    <w:rsid w:val="00AF16F2"/>
    <w:rsid w:val="00AF50A6"/>
    <w:rsid w:val="00B024AA"/>
    <w:rsid w:val="00B07A58"/>
    <w:rsid w:val="00B16DC2"/>
    <w:rsid w:val="00B55D05"/>
    <w:rsid w:val="00B613D0"/>
    <w:rsid w:val="00B6364E"/>
    <w:rsid w:val="00B74B77"/>
    <w:rsid w:val="00B76DD3"/>
    <w:rsid w:val="00B816D4"/>
    <w:rsid w:val="00B85F31"/>
    <w:rsid w:val="00BC4E3C"/>
    <w:rsid w:val="00BC76FF"/>
    <w:rsid w:val="00BD730A"/>
    <w:rsid w:val="00BF0557"/>
    <w:rsid w:val="00BF5614"/>
    <w:rsid w:val="00C31750"/>
    <w:rsid w:val="00C57910"/>
    <w:rsid w:val="00C80063"/>
    <w:rsid w:val="00C8319E"/>
    <w:rsid w:val="00C92853"/>
    <w:rsid w:val="00C96FB1"/>
    <w:rsid w:val="00C9740D"/>
    <w:rsid w:val="00CA046F"/>
    <w:rsid w:val="00CA305E"/>
    <w:rsid w:val="00CA3C50"/>
    <w:rsid w:val="00CA5792"/>
    <w:rsid w:val="00CB1E5E"/>
    <w:rsid w:val="00CB5AE8"/>
    <w:rsid w:val="00CC0F02"/>
    <w:rsid w:val="00CC588C"/>
    <w:rsid w:val="00CD0AFE"/>
    <w:rsid w:val="00CD7600"/>
    <w:rsid w:val="00CE15F2"/>
    <w:rsid w:val="00CE34BB"/>
    <w:rsid w:val="00CE5953"/>
    <w:rsid w:val="00D10D89"/>
    <w:rsid w:val="00D170EB"/>
    <w:rsid w:val="00D24B38"/>
    <w:rsid w:val="00D33703"/>
    <w:rsid w:val="00D47D29"/>
    <w:rsid w:val="00D50E79"/>
    <w:rsid w:val="00D517F1"/>
    <w:rsid w:val="00D57D82"/>
    <w:rsid w:val="00D57DCD"/>
    <w:rsid w:val="00D75B3C"/>
    <w:rsid w:val="00D80B3B"/>
    <w:rsid w:val="00D81309"/>
    <w:rsid w:val="00D91D55"/>
    <w:rsid w:val="00D97660"/>
    <w:rsid w:val="00DC12EA"/>
    <w:rsid w:val="00DC1F32"/>
    <w:rsid w:val="00DC37F4"/>
    <w:rsid w:val="00DC3DAD"/>
    <w:rsid w:val="00DD2782"/>
    <w:rsid w:val="00DD43C2"/>
    <w:rsid w:val="00DD6F0B"/>
    <w:rsid w:val="00DF364C"/>
    <w:rsid w:val="00DF5402"/>
    <w:rsid w:val="00E0660E"/>
    <w:rsid w:val="00E14806"/>
    <w:rsid w:val="00E16A05"/>
    <w:rsid w:val="00E203AF"/>
    <w:rsid w:val="00E21CA3"/>
    <w:rsid w:val="00E25099"/>
    <w:rsid w:val="00E3699F"/>
    <w:rsid w:val="00E4369E"/>
    <w:rsid w:val="00E4486D"/>
    <w:rsid w:val="00E560AB"/>
    <w:rsid w:val="00E56A9A"/>
    <w:rsid w:val="00E6060D"/>
    <w:rsid w:val="00E66C53"/>
    <w:rsid w:val="00E74410"/>
    <w:rsid w:val="00E843A1"/>
    <w:rsid w:val="00E8799C"/>
    <w:rsid w:val="00E91DCB"/>
    <w:rsid w:val="00E9700F"/>
    <w:rsid w:val="00EA1F05"/>
    <w:rsid w:val="00EA406E"/>
    <w:rsid w:val="00EB0527"/>
    <w:rsid w:val="00EB5B82"/>
    <w:rsid w:val="00EC693B"/>
    <w:rsid w:val="00EE1761"/>
    <w:rsid w:val="00EE7C55"/>
    <w:rsid w:val="00EF2643"/>
    <w:rsid w:val="00F00157"/>
    <w:rsid w:val="00F070A5"/>
    <w:rsid w:val="00F1194E"/>
    <w:rsid w:val="00F148E7"/>
    <w:rsid w:val="00F3183E"/>
    <w:rsid w:val="00F43734"/>
    <w:rsid w:val="00F83246"/>
    <w:rsid w:val="00F92ECF"/>
    <w:rsid w:val="00FA07E0"/>
    <w:rsid w:val="00FB0797"/>
    <w:rsid w:val="00FB2569"/>
    <w:rsid w:val="00FB34FE"/>
    <w:rsid w:val="00FC59F7"/>
    <w:rsid w:val="00FD3AA8"/>
    <w:rsid w:val="00FD496C"/>
    <w:rsid w:val="00FD6105"/>
    <w:rsid w:val="00FF41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0E79"/>
  </w:style>
  <w:style w:type="paragraph" w:styleId="1">
    <w:name w:val="heading 1"/>
    <w:basedOn w:val="a"/>
    <w:next w:val="a"/>
    <w:link w:val="10"/>
    <w:qFormat/>
    <w:rsid w:val="000707DB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F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1E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6718"/>
    <w:pPr>
      <w:spacing w:after="0" w:line="240" w:lineRule="auto"/>
    </w:pPr>
  </w:style>
  <w:style w:type="table" w:styleId="a4">
    <w:name w:val="Table Grid"/>
    <w:basedOn w:val="a1"/>
    <w:uiPriority w:val="59"/>
    <w:rsid w:val="003B06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A1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1"/>
    <w:qFormat/>
    <w:rsid w:val="009A1342"/>
    <w:pPr>
      <w:ind w:left="720"/>
      <w:contextualSpacing/>
    </w:pPr>
  </w:style>
  <w:style w:type="paragraph" w:customStyle="1" w:styleId="a6">
    <w:name w:val="[Без стиля]"/>
    <w:rsid w:val="00056DA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NewtonC" w:eastAsia="Times New Roman" w:hAnsi="NewtonC" w:cs="Times New Roman"/>
      <w:color w:val="000000"/>
      <w:sz w:val="24"/>
      <w:szCs w:val="24"/>
      <w:lang w:eastAsia="ru-RU"/>
    </w:rPr>
  </w:style>
  <w:style w:type="paragraph" w:customStyle="1" w:styleId="a7">
    <w:name w:val="[Основной абзац]"/>
    <w:basedOn w:val="a6"/>
    <w:rsid w:val="00056DAD"/>
    <w:pPr>
      <w:jc w:val="both"/>
    </w:pPr>
  </w:style>
  <w:style w:type="paragraph" w:customStyle="1" w:styleId="tabl">
    <w:name w:val="tabl"/>
    <w:basedOn w:val="a6"/>
    <w:rsid w:val="00056DAD"/>
    <w:pPr>
      <w:spacing w:line="244" w:lineRule="atLeast"/>
      <w:jc w:val="both"/>
    </w:pPr>
    <w:rPr>
      <w:rFonts w:cs="PragmaticaC"/>
      <w:sz w:val="20"/>
      <w:szCs w:val="20"/>
    </w:rPr>
  </w:style>
  <w:style w:type="paragraph" w:customStyle="1" w:styleId="text">
    <w:name w:val="text"/>
    <w:basedOn w:val="a"/>
    <w:rsid w:val="00056DAD"/>
    <w:pPr>
      <w:widowControl w:val="0"/>
      <w:spacing w:after="0" w:line="254" w:lineRule="atLeast"/>
      <w:ind w:firstLine="227"/>
      <w:jc w:val="both"/>
    </w:pPr>
    <w:rPr>
      <w:rFonts w:ascii="SchoolBookC" w:eastAsia="Times New Roman" w:hAnsi="SchoolBookC" w:cs="PragmaticaC"/>
      <w:color w:val="000000"/>
      <w:sz w:val="21"/>
      <w:szCs w:val="21"/>
      <w:lang w:eastAsia="ru-RU"/>
    </w:rPr>
  </w:style>
  <w:style w:type="character" w:customStyle="1" w:styleId="italik">
    <w:name w:val="italik"/>
    <w:rsid w:val="00056DAD"/>
    <w:rPr>
      <w:i/>
    </w:rPr>
  </w:style>
  <w:style w:type="paragraph" w:customStyle="1" w:styleId="Zag2">
    <w:name w:val="Zag_2"/>
    <w:basedOn w:val="text"/>
    <w:rsid w:val="00056DAD"/>
    <w:pPr>
      <w:autoSpaceDE w:val="0"/>
      <w:autoSpaceDN w:val="0"/>
      <w:spacing w:before="340" w:line="270" w:lineRule="atLeast"/>
      <w:ind w:firstLine="0"/>
      <w:jc w:val="center"/>
    </w:pPr>
    <w:rPr>
      <w:rFonts w:cs="SchoolBookC"/>
      <w:b/>
      <w:bCs/>
      <w:sz w:val="25"/>
      <w:szCs w:val="25"/>
    </w:rPr>
  </w:style>
  <w:style w:type="character" w:customStyle="1" w:styleId="bold">
    <w:name w:val="bold"/>
    <w:rsid w:val="00056DAD"/>
    <w:rPr>
      <w:b/>
      <w:bCs/>
    </w:rPr>
  </w:style>
  <w:style w:type="character" w:styleId="a8">
    <w:name w:val="Hyperlink"/>
    <w:basedOn w:val="a0"/>
    <w:uiPriority w:val="99"/>
    <w:rsid w:val="00056DA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B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6766"/>
  </w:style>
  <w:style w:type="paragraph" w:styleId="ab">
    <w:name w:val="footer"/>
    <w:basedOn w:val="a"/>
    <w:link w:val="ac"/>
    <w:uiPriority w:val="99"/>
    <w:unhideWhenUsed/>
    <w:rsid w:val="005B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6766"/>
  </w:style>
  <w:style w:type="paragraph" w:customStyle="1" w:styleId="LTGliederung1">
    <w:name w:val="???????~LT~Gliederung 1"/>
    <w:uiPriority w:val="99"/>
    <w:rsid w:val="00EA406E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Mangal" w:eastAsia="Arial Unicode MS" w:hAnsi="Mangal" w:cs="Mangal"/>
      <w:color w:val="000000"/>
      <w:sz w:val="56"/>
      <w:szCs w:val="56"/>
    </w:rPr>
  </w:style>
  <w:style w:type="paragraph" w:customStyle="1" w:styleId="ConsPlusCell">
    <w:name w:val="ConsPlusCell"/>
    <w:uiPriority w:val="99"/>
    <w:rsid w:val="00EA4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EA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1">
    <w:name w:val="zag_1"/>
    <w:basedOn w:val="a"/>
    <w:rsid w:val="001550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1"/>
      <w:szCs w:val="31"/>
      <w:lang w:eastAsia="ru-RU"/>
    </w:rPr>
  </w:style>
  <w:style w:type="paragraph" w:customStyle="1" w:styleId="11">
    <w:name w:val="Абзац списка1"/>
    <w:basedOn w:val="a"/>
    <w:rsid w:val="001550C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83047"/>
  </w:style>
  <w:style w:type="character" w:customStyle="1" w:styleId="10">
    <w:name w:val="Заголовок 1 Знак"/>
    <w:basedOn w:val="a0"/>
    <w:link w:val="1"/>
    <w:rsid w:val="000707D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7C1E9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e">
    <w:name w:val="Strong"/>
    <w:basedOn w:val="a0"/>
    <w:uiPriority w:val="22"/>
    <w:qFormat/>
    <w:rsid w:val="00892B16"/>
    <w:rPr>
      <w:b/>
      <w:bCs/>
    </w:rPr>
  </w:style>
  <w:style w:type="paragraph" w:customStyle="1" w:styleId="s1">
    <w:name w:val="s_1"/>
    <w:basedOn w:val="a"/>
    <w:rsid w:val="002A3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47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47D2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7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9">
    <w:name w:val="c9"/>
    <w:basedOn w:val="a"/>
    <w:rsid w:val="0095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953401"/>
  </w:style>
  <w:style w:type="paragraph" w:customStyle="1" w:styleId="c28">
    <w:name w:val="c28"/>
    <w:basedOn w:val="a"/>
    <w:rsid w:val="0095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1F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12">
    <w:name w:val="Основной текст1"/>
    <w:basedOn w:val="a"/>
    <w:rsid w:val="00194691"/>
    <w:pPr>
      <w:shd w:val="clear" w:color="auto" w:fill="FFFFFF"/>
      <w:suppressAutoHyphens/>
      <w:spacing w:after="0" w:line="293" w:lineRule="exact"/>
      <w:jc w:val="both"/>
    </w:pPr>
    <w:rPr>
      <w:rFonts w:ascii="Times New Roman" w:eastAsia="Times New Roman" w:hAnsi="Times New Roman" w:cs="Times New Roman"/>
      <w:sz w:val="21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EC7863-898F-4721-A6A6-9B8689CCF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1743</TotalTime>
  <Pages>11</Pages>
  <Words>1867</Words>
  <Characters>10642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12485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118</cp:revision>
  <cp:lastPrinted>2023-08-29T06:49:00Z</cp:lastPrinted>
  <dcterms:created xsi:type="dcterms:W3CDTF">2013-10-01T18:42:00Z</dcterms:created>
  <dcterms:modified xsi:type="dcterms:W3CDTF">2023-08-29T06:50:00Z</dcterms:modified>
</cp:coreProperties>
</file>