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b/>
          <w:bCs/>
          <w:color w:val="000000"/>
          <w:sz w:val="28"/>
          <w:szCs w:val="28"/>
        </w:rPr>
        <w:t>Пояснительная записка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Рабочая программа курса внеурочной деятельности «Россия – мои горизонты» составлена на основе: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Федерального закона от 29 декабря 2012 г. № 273-ФЗ «Об образовании в Российской̆ Федерации»,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Федерального закона от 24 июля 1998 г. № 124-ФЗ «Об основных гарантиях прав ребенка в Российской Федерации»,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proofErr w:type="gramStart"/>
      <w:r w:rsidRPr="00350A95">
        <w:rPr>
          <w:color w:val="000000"/>
          <w:sz w:val="28"/>
          <w:szCs w:val="28"/>
        </w:rPr>
        <w:t>‒ Федерального государственного образовательного стандарта среднего общего образования (далее</w:t>
      </w:r>
      <w:proofErr w:type="gramEnd"/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proofErr w:type="gramStart"/>
      <w:r w:rsidRPr="00350A95">
        <w:rPr>
          <w:color w:val="000000"/>
          <w:sz w:val="28"/>
          <w:szCs w:val="28"/>
        </w:rPr>
        <w:t>– ФГОС СОО), утвержденного приказом Министерства образования и науки Российской Федерации от 17 мая 2012 г. № 413,</w:t>
      </w:r>
      <w:proofErr w:type="gramEnd"/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Методических рекомендаций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5 (письмо Министерства просвещения Российской Федерации от 01 июня 2023 г. № АБ-2324/05).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Настоящая Программа разработана с целью реализации комплексной и систематической профориентационной работы для обучающихся 6-11 классов на основе апробированных материалов Всероссийского проекта «Билет в будущее» (далее – проект).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 xml:space="preserve">В соответствии с письмом Министерства просвещения Российской Федерации от 05 июля 2022 г. № ТВ-1290/03 «О направлении методических рекомендаций»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процесса. Под внеурочной деятельностью следует понимать </w:t>
      </w:r>
      <w:r w:rsidRPr="00350A95">
        <w:rPr>
          <w:color w:val="000000"/>
          <w:sz w:val="28"/>
          <w:szCs w:val="28"/>
        </w:rPr>
        <w:lastRenderedPageBreak/>
        <w:t xml:space="preserve">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</w:t>
      </w:r>
      <w:proofErr w:type="gramStart"/>
      <w:r w:rsidRPr="00350A95">
        <w:rPr>
          <w:color w:val="000000"/>
          <w:sz w:val="28"/>
          <w:szCs w:val="28"/>
        </w:rPr>
        <w:t>от</w:t>
      </w:r>
      <w:proofErr w:type="gramEnd"/>
      <w:r w:rsidRPr="00350A95">
        <w:rPr>
          <w:color w:val="000000"/>
          <w:sz w:val="28"/>
          <w:szCs w:val="28"/>
        </w:rPr>
        <w:t xml:space="preserve"> урочной.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proofErr w:type="gramStart"/>
      <w:r w:rsidRPr="00350A95">
        <w:rPr>
          <w:color w:val="000000"/>
          <w:sz w:val="28"/>
          <w:szCs w:val="28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</w:t>
      </w:r>
      <w:proofErr w:type="gramEnd"/>
      <w:r w:rsidRPr="00350A95">
        <w:rPr>
          <w:color w:val="000000"/>
          <w:sz w:val="28"/>
          <w:szCs w:val="28"/>
        </w:rPr>
        <w:t xml:space="preserve"> </w:t>
      </w:r>
      <w:proofErr w:type="gramStart"/>
      <w:r w:rsidRPr="00350A95">
        <w:rPr>
          <w:color w:val="000000"/>
          <w:sz w:val="28"/>
          <w:szCs w:val="28"/>
        </w:rPr>
        <w:t>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На занятия, направленные на удовлетворение профориентационных интересов и потребностей обучающихся отводится один академический час (далее – час) в неделю (34 часа в учебный год).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proofErr w:type="gramStart"/>
      <w:r w:rsidRPr="00350A95">
        <w:rPr>
          <w:color w:val="000000"/>
          <w:sz w:val="28"/>
          <w:szCs w:val="28"/>
        </w:rPr>
        <w:t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самоопределению.</w:t>
      </w:r>
      <w:proofErr w:type="gramEnd"/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Программа обеспечивает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  <w:u w:val="single"/>
        </w:rPr>
        <w:t>Цели и задачи изучения курса внеурочной деятельности.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b/>
          <w:bCs/>
          <w:color w:val="000000"/>
          <w:sz w:val="28"/>
          <w:szCs w:val="28"/>
        </w:rPr>
        <w:t>Цель</w:t>
      </w:r>
      <w:r w:rsidRPr="00350A95">
        <w:rPr>
          <w:color w:val="000000"/>
          <w:sz w:val="28"/>
          <w:szCs w:val="28"/>
        </w:rPr>
        <w:t>: 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b/>
          <w:bCs/>
          <w:color w:val="000000"/>
          <w:sz w:val="28"/>
          <w:szCs w:val="28"/>
        </w:rPr>
        <w:t>Задачи: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содействие профессиональному самоопределению обучающихся общеобразовательных организаций;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формирование рекомендаций для обучающихся по построению индивидуальной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proofErr w:type="gramStart"/>
      <w:r w:rsidRPr="00350A95">
        <w:rPr>
          <w:color w:val="000000"/>
          <w:sz w:val="28"/>
          <w:szCs w:val="28"/>
        </w:rPr>
        <w:t xml:space="preserve">‒ формирование у обучающихся навыков и умений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</w:t>
      </w:r>
      <w:r w:rsidRPr="00350A95">
        <w:rPr>
          <w:color w:val="000000"/>
          <w:sz w:val="28"/>
          <w:szCs w:val="28"/>
        </w:rPr>
        <w:lastRenderedPageBreak/>
        <w:t>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</w:t>
      </w:r>
      <w:proofErr w:type="gramEnd"/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  <w:u w:val="single"/>
        </w:rPr>
        <w:t>Место и роль курса внеурочной деятельности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350A95">
        <w:rPr>
          <w:color w:val="000000"/>
          <w:sz w:val="28"/>
          <w:szCs w:val="28"/>
        </w:rPr>
        <w:t>из</w:t>
      </w:r>
      <w:proofErr w:type="gramEnd"/>
      <w:r w:rsidRPr="00350A95">
        <w:rPr>
          <w:color w:val="000000"/>
          <w:sz w:val="28"/>
          <w:szCs w:val="28"/>
        </w:rPr>
        <w:t>: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планируемых результатов освоения курса внеурочной деятельности,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содержания курса внеурочной деятельности,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‒ тематического планирования.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>Программа разработана с учетом преемственности профориентационных задач при переходе обучающихся с 6 по 11 классы. Программа рассчитана на 34 часа (ежегодно).</w:t>
      </w:r>
    </w:p>
    <w:p w:rsidR="00350A95" w:rsidRPr="00350A95" w:rsidRDefault="00350A95" w:rsidP="00350A9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350A95">
        <w:rPr>
          <w:color w:val="000000"/>
          <w:sz w:val="28"/>
          <w:szCs w:val="28"/>
        </w:rPr>
        <w:t xml:space="preserve">Программа состоит из профориентационных занятий, посвященных изучению отраслей экономики, профориентационных диагностик (диагностика склонностей, диагностика ГПС, диагностика способностей, личностных особенностей и </w:t>
      </w:r>
      <w:proofErr w:type="gramStart"/>
      <w:r w:rsidRPr="00350A95">
        <w:rPr>
          <w:color w:val="000000"/>
          <w:sz w:val="28"/>
          <w:szCs w:val="28"/>
        </w:rPr>
        <w:t>др</w:t>
      </w:r>
      <w:proofErr w:type="gramEnd"/>
      <w:r w:rsidRPr="00350A95">
        <w:rPr>
          <w:color w:val="000000"/>
          <w:sz w:val="28"/>
          <w:szCs w:val="28"/>
        </w:rPr>
        <w:t>); рефлексивных занятий, моделирующих онлайн-профпроб в контентно-информационный комплекс «Конструктор будущего» на базе Платформы.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 результаты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гражданского воспитания: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разнообразной совместной деятельности;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патриотического воспитания: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профориентационных экскурсий на предприятиях своего региона.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духовно-нравственного воспитания: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ориентация на моральные ценности и нормы в ситуациях нравственного выбора;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эстетического воспитания: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самовыражению в разных видах искусства, в том числе прикладного;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интернет-среде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своему здоровью и установка на здоровый образ жизни;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себя и других, не осуждая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трудового воспитания: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адаптироваться в профессиональной среде;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труду и результатам трудовой деятельности;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экологического воспитания: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понимания ценности научного познания: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адаптации к изменяющимся условиям социальной и природной среды: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оперировать терминами и представлениями в области концепции устойчивого развития;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анализировать и выявлять взаимосвязи природы, общества и экономики;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позитивное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произошедшей ситуации.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 результаты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овладения универсальными учебными познавательными действиями: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вопросы как инструмент для познания будущей профессии;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аргументировать свою позицию, мнение;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на применимость и достоверность информацию, полученную в ходе работы с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интернет-источниками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выдвигать предположения о возможном росте и падении спроса на ту или иную специальность в новых условиях;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овладения универсальными учебными коммуникативными действиями: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и использовать преимущества командной и индивидуальной работы при решении конкретной проблемы, принимать цель совместной деятельности,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овладения универсальными учебными регулятивными действиями: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проблемы, возникающие в ходе выбора будущей профессии;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способами самоконтроля, самомотивации и рефлексии;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выборе будущей профессии;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причины достижения (недостижения) результатов деятельности, давать оценку опыту, приобретённому в ходе прохождения программы курса, уметь находить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позитивное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ситуации;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и управлять собственными эмоциями;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 результаты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язык: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г-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описание, монолог-рассуждение, монолог-повествование;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и чёткая формулировка цели, плана совместной групповой деятельности;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изложения (развёртывание содержания в зависимости от цели текста, типа речи);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выделения абзацев в тексте, наличие грамматической связи предложений в тексте, логичность.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ИКТ, соблюдать правила информационной безопасности. Иностранный язык: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иноязычные словари и справочники, в том числе информационн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справочные системы в электронной форме.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Информатика: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оперировать единицами измерения информационного объёма и скорости передачи данных;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мотивации к продолжению изучения информатики как профильного предмета.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мотивации к продолжению изучения географии как профильного предмета на уровне среднего общего образования.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использовать знания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физических явлениях в повседневной жизни для обеспечения безопасности при обращении с бытовыми приборами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техническими устройствами, сохранения здоровья и соблюдения норм экологического поведения в окружающей среде;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мотивации к продолжению изучения физики как профильного предмета на уровне среднего общего образования.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процессах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явлениях в экономической сфере (в области макро- и микроэкономики);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  <w:proofErr w:type="gramEnd"/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интегрировать биологические знания со знаниями других учебных предметов;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Изобразительное искусство: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безопасности жизнедеятельности: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 курса по профориентации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факты об отраслях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экономического развития, профессиональных навыков и качеств, востребованных в будущем. Формирование представлений о развитии и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2. Тематический профориентационный урок «Открой своё будущее» (введение в профориентацию)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«ХОЧУ» – ваши интересы;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«МОГУ» – ваши способности;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«БУДУ» – востребованность обучающегося на рынке труда в будущем.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Информирование обучающихся о профессиях с постепенным расширением представлений о мире профессионального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реализовать свои интересы, развивать возможности и помогать окружающим. Поиск дополнительных занятий и увлечений.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профориентационным компонентом, работа в школьных проектных командах для поиска и презентации проектных решений.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предстоит предложить проектные решения по тематическим направлениями виртуального города профессий «Профиград»: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 классе: формирование представлений о преимуществах обучения как в организациях высшего образования (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вузы), так и в организациях среднего профессионального образования (СПО). Актуализация представлений о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следующим направлениям профессиональной деятельности: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‒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естественно-научное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инженерно-техническое направление;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информационно-технологическое направление;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оборонно-спортивное направление;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производственно-технологическое направление;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социально-гуманитарное направление;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финансово-экономическое направление;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творческое направление.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 обучающихся об особенностях рынка труда.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11 классе: занятие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3.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 диагностика № 1 «Мой профиль» и разбор результатов (1 час) Для обучающихся, не принимающих участие в проекте «Билет в будущее», доступна профориентационная диагностика № 1 «Мой профиль».</w:t>
      </w:r>
      <w:proofErr w:type="gramEnd"/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Тема 3.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 диагностика № 1 «Мои профсреды» и разбор результатов (1 час) Для обучающихся-участников проекта «Билет в будущее» доступна профориентационная диагностика № 1 «Мои профсреды» (обязательна для проведения).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7 дальнейшую индивидуальную траекторию участия в программе профориентационной работы.</w:t>
      </w:r>
      <w:proofErr w:type="gramEnd"/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«Мои профсреды» – онлайн-диагностика профессиональных склонностей и направленности обучающихся.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интернет-платформе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https://bvbinfo.ru/).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принимающих участие в проекте «Билет в будущее», рекомендуется Профориентационное занятие «Россия в деле» (часть 1).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6. Профориентационная диагностика № 2 «Мои ориентиры» и разбор результатов (1 час) Для обучающихся-участников проекта «Билет в будущее» доступна профориентационная диагностика № 2 «Мои ориентиры» (обязательна для проведения).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  <w:proofErr w:type="gramEnd"/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интернет-платформе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https://bvbinfo.ru/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 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робототехник и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др.)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11. Профориентационное занятие «Россия в деле» (часть 2) (на выбор: медицина, реабилитация, генетика)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принимающих участие в проекте «Билет в будущее», рекомендуется Профориентационное занятие «Россия в деле» (часть 2, 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11. Профориентационная диагностика № 3 «Мои таланты» и разбор результатов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обучающихся-участников проекта «Билет в будущее» доступна профориентационная диагностика № 3 «Мои таланты» (обязательна для проведения).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возможностей для данной нозологии. 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Популяризация и просвещение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актуализируют знания о возможностях и ограничениях работы в государственных структурах.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16. Профориентационное занятие-рефлексия «Моё будущее – моя страна»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17. Профориентационное занятие «Россия плодородная: узнаю о достижениях агропромышленного комплекса страны» (агропромышленный комплекс)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по профессии в аграрной сфере,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Популяризация и просвещение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Популяризация и просвещение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23. Профориентационное занятие «Россия креативная: узнаю творческие профессии» (сфера культуры и искусства)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Популяризация и просвещение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 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25. Профориентационное занятие «Один день в профессии» (часть 1) (учитель, актер, эколог)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познавательного интереса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26. Профориентационное занятие «Один день в профессии» (часть 2) (пожарный, ветеринар, повар)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познавательного интереса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27. Профориентационный сериал проекта «Билет в будущее» (часть 1)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серия: начальник конструкторского отдела компании «ОДК-Авиадвигатели», владелец семейной фермы «Российские альпаки», шеф-повар ресторана «Peshi».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 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28. Профориентационный сериал проекта «Билет в будущее» (часть 2)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серия знакомит обучающихся с личной историей труда и успеха, мотивирует и несет в себе практическую значимость.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серия: сварщик, методист в Музее оптики, врач ЛФК и спортивной медицины, реабилитолог.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серия: врач-педиатр Псковской областной инфекционной больницы, основательница концепт-стора «Палаты», основатель дома-музея «Этнодом».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серия: сыровар на семейном предприятии, оператор ЧПУ в компании «Лобаев Армс», учитель физики, замдиректора школы «Экотех +».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29. Профориентационное занятие «Пробую профессию в инженерной сфере» (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моделирующая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онлайн-проба на платформе проекта «Билет в будущее»)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29-33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Профессиональная проба по профессии в сфере инженерного дела (инженерии),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30. Профориентационное занятие «Пробую профессию в цифровой сфере» (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моделирующая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онлайн-проба на платформе проекта «Билет в будущее»)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</w:t>
      </w: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профессиональных сред. Профессиональная проба по профессии в цифровой сфере,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31. Профориентационное занятие «Пробую профессию в сфере промышленности» (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моделирующая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онлайн-проба на платформе проекта «Билет в будущее»)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32. Профориентационное занятие «Пробую профессию в сфере медицины» (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моделирующая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онлайн-проба на платформе проекта «Билет в будущее»)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33. Профориентационное занятие «Пробую профессию в креативной сфере» (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моделирующая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онлайн-проба на платформе проекта «Билет в будущее»)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последовательность этапов: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Знакомство с профессией и профессиональной областью.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Постановка задачи и подготовительно-обучающий этап.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Практическое выполнение задания.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 Завершающий этап (закрепление полученных знаний, получение цифрового артефакта).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34. Профориентационное занятие «Моё будущее – Моя страна» (1 час)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proofErr w:type="gramStart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5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по программе курса внеурочной деятельности</w:t>
      </w:r>
    </w:p>
    <w:p w:rsidR="00350A95" w:rsidRPr="00350A95" w:rsidRDefault="00350A95" w:rsidP="00350A95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«Россия — мои горизонты» 2023/2024 уч. год</w:t>
      </w:r>
    </w:p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5"/>
        <w:gridCol w:w="1544"/>
        <w:gridCol w:w="3109"/>
        <w:gridCol w:w="3098"/>
        <w:gridCol w:w="1259"/>
      </w:tblGrid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Классы - участники Профминимума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(не 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зарегистрированные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проекте «Билет в будущее»)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Классы - участники Профминимума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зарегистрированные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проекте «Билет в будущее»)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сентября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1. Вводный урок «Моя Россия — мои горизонты»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сентября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2. Тематический профориентационный урок «Открой своё будущее»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(введение в профориентацию)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сентября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3. Профориентационная диагностика № 1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«Мой профиль» и разбор результатов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3. Профориентационная диагностика № 1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профсреды» и разбор результатов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сентября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4. Профориентационное занятие «Система образования России»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октября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5. Профориентационное занятие «Пробую профессию в сфере науки и образования»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(моделирующая онлайн-проба на платформе проекта «Билет в будущее» по профессии учителя, приуроченная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Году педагога и наставника)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октября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6. Профориентационное занятие «Россия в деле»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(часть 1)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 выбор: импортозамещение, авиастроение,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судовождение, судостроение, 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лесная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промышленность)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6. Профориентационная диагностика № 2 «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ориентиры» и разбор результатов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октября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7. Профориентационное занятие «Россия промышленная: узнаю достижения страны в сфере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промышленности и производства»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(тяжелая промышленность, добыча и переработка сырья)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октября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8. Профориентационное занятие «Пробую профессию в сфере промышленности»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(моделирующая онлайн-проба на платформе проекта «Билет в будущее» по профессиям на выбор: металлург,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 по аддитивным технологиям и др.)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ноября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9. Профориентационное занятие «Россия цифровая: узнаю достижения страны в области 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цифровых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технологий»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(информационные технологии, искусственный интеллект, робототехника)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ноября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10. Профориентационное занятие «Пробую профессию в области цифровых технологий»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(моделирующая онлайн-проба на платформе проекта «Билет в будущее» по профессиям на выбор: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программист, 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робототехник и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др.)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ноября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11. Профориентационное занятие «Россия 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(часть 2)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 выбор: медицина, реабилитация, генетика)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11. Профориентационная диагностика № 3 «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таланты» и разбор результатов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ноября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12. Профориентационное занятие «Россия инженерная: узнаю достижения страны в области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инженерного дела»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(машиностроение, транспорт, строительство)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ноября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13. Профориентационное занятие «Пробую профессию в инженерной сфере»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моделирующая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онлайн-проба на платформе проекта «Билет в будущее» по профессиям на выбор: инженерконструктор, электромонтер и др.)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декабря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14. Профориентационное занятие «Государственное управление и общественная безопасность»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(федеральная государственная, военная и правоохранительная службы, особенности работы и профессии в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этих службах)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декабря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15. Профориентационное занятие «Пробую профессию в сфере управления и безопасности»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(моделирующая онлайн-проба на платформе проекта «Билет в будущее» по профессиям на выбор: специалист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 кибербезопасности, юрист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декабря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января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17. Профориентационное занятие «Россия плодородная: узнаю о достижениях агропромышленного комплекса страны»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(агропромышленный комплекс)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января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18. Профориентационное занятие «Пробую профессию в аграрной сфере»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(моделирующая онлайн-проба на платформе проекта «Билет в будущее» по профессиям на выбор: агроном,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зоотехник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января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19. Профориентационное занятие «Россия здоровая: узнаю достижения страны в области медицины и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здравоохранения»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(сфера здравоохранения, фармацевтика и биотехнологии)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февраля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20. Профориентационное занятие «Пробую профессию в области медицины»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(моделирующая онлайн-проба на платформе проекта «Билет в будущее» по профессиям на выбор: врач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телемедицины, биотехнолог и др.)</w:t>
            </w:r>
            <w:proofErr w:type="gramEnd"/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февраля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21. Профориентационное занятие «Россия добрая: узнаю о профессиях на благо общества»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февраля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22. Профориентационное занятие «Пробую профессию на благо общества»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(моделирующая онлайн-проба на платформе проекта «Билет в будущее» по профессиям на выбор: менеджер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туризму, организатор благотворительных мероприятий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февраля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23. Профориентационное занятие «Россия креативная: узнаю творческие профессии»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(сфера культуры и искусства)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февраля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Тема 24. Профориентационное занятие «Пробую творческую профессию»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(моделирующая онлайн-проба на платформе проекта «Билет в будущее» по профессиям на выбор: дизайнер,</w:t>
            </w:r>
            <w:proofErr w:type="gramEnd"/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продюсер и др.)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марта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25. Профориентационное занятие «Один день в профессии» (часть 1)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(учитель, актер, эколог)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марта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26. Профориентационное занятие «Один день в профессии» (часть 2)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(пожарный, ветеринар, повар)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марта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марта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28. Профориентационный сериал проекта «Билет в будущее» (часть 2)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апреля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29. Профориентационное занятие «Пробую профессию в инженерной сфере»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моделирующая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апреля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30. Профориентационное занятие «Пробую профессию в цифровой сфере»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моделирующая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апреля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31. Профориентационное занятие «Пробую профессию в сфере промышленности»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моделирующая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апреля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32. Профориентационное занятие «Пробую профессию в сфере медицины»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моделирующая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мая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  <w:p w:rsidR="00350A95" w:rsidRPr="00350A95" w:rsidRDefault="00350A95" w:rsidP="00350A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33. Профориентационное занятие «Пробую профессию в креативной сфере»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моделирующая</w:t>
            </w:r>
            <w:proofErr w:type="gramEnd"/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0A95" w:rsidRPr="00350A95" w:rsidTr="00350A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мая</w:t>
            </w:r>
          </w:p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34. Профориентационное занятие «Моё будущее — моя страна»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0A95" w:rsidRPr="00350A95" w:rsidRDefault="00350A95" w:rsidP="00350A95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0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350A95" w:rsidRPr="00350A95" w:rsidRDefault="00350A95" w:rsidP="00350A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548D" w:rsidRPr="00350A95" w:rsidRDefault="00BB548D" w:rsidP="00350A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548D" w:rsidRPr="00350A95" w:rsidSect="00350A9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33E0"/>
    <w:multiLevelType w:val="multilevel"/>
    <w:tmpl w:val="B89C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F0284"/>
    <w:multiLevelType w:val="multilevel"/>
    <w:tmpl w:val="49AA9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A7D5C"/>
    <w:multiLevelType w:val="multilevel"/>
    <w:tmpl w:val="EE40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7655F"/>
    <w:multiLevelType w:val="hybridMultilevel"/>
    <w:tmpl w:val="93BC1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430F2"/>
    <w:multiLevelType w:val="multilevel"/>
    <w:tmpl w:val="C930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4F6571"/>
    <w:multiLevelType w:val="multilevel"/>
    <w:tmpl w:val="F368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DE4250"/>
    <w:multiLevelType w:val="multilevel"/>
    <w:tmpl w:val="4D203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AC19AF"/>
    <w:multiLevelType w:val="multilevel"/>
    <w:tmpl w:val="E54AE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693321"/>
    <w:multiLevelType w:val="multilevel"/>
    <w:tmpl w:val="76E48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BF5D52"/>
    <w:multiLevelType w:val="multilevel"/>
    <w:tmpl w:val="A22E5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FD7306"/>
    <w:multiLevelType w:val="multilevel"/>
    <w:tmpl w:val="0870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606014"/>
    <w:multiLevelType w:val="multilevel"/>
    <w:tmpl w:val="50E0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A8361F"/>
    <w:multiLevelType w:val="multilevel"/>
    <w:tmpl w:val="12E4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724BE2"/>
    <w:multiLevelType w:val="multilevel"/>
    <w:tmpl w:val="B922D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363760"/>
    <w:multiLevelType w:val="multilevel"/>
    <w:tmpl w:val="41CE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C87DA6"/>
    <w:multiLevelType w:val="multilevel"/>
    <w:tmpl w:val="3FA8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524243"/>
    <w:multiLevelType w:val="multilevel"/>
    <w:tmpl w:val="7C949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C732DF"/>
    <w:multiLevelType w:val="multilevel"/>
    <w:tmpl w:val="B6E6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4261E8"/>
    <w:multiLevelType w:val="multilevel"/>
    <w:tmpl w:val="96F83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2B4B3E"/>
    <w:multiLevelType w:val="multilevel"/>
    <w:tmpl w:val="9050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DE2645"/>
    <w:multiLevelType w:val="multilevel"/>
    <w:tmpl w:val="A1CE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2549E4"/>
    <w:multiLevelType w:val="multilevel"/>
    <w:tmpl w:val="E50E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0C5F31"/>
    <w:multiLevelType w:val="multilevel"/>
    <w:tmpl w:val="2550F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0750C7"/>
    <w:multiLevelType w:val="multilevel"/>
    <w:tmpl w:val="43C6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5E0F40"/>
    <w:multiLevelType w:val="multilevel"/>
    <w:tmpl w:val="700AB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C03DA7"/>
    <w:multiLevelType w:val="multilevel"/>
    <w:tmpl w:val="D12C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1"/>
  </w:num>
  <w:num w:numId="5">
    <w:abstractNumId w:val="19"/>
  </w:num>
  <w:num w:numId="6">
    <w:abstractNumId w:val="4"/>
  </w:num>
  <w:num w:numId="7">
    <w:abstractNumId w:val="20"/>
  </w:num>
  <w:num w:numId="8">
    <w:abstractNumId w:val="23"/>
  </w:num>
  <w:num w:numId="9">
    <w:abstractNumId w:val="12"/>
  </w:num>
  <w:num w:numId="10">
    <w:abstractNumId w:val="25"/>
  </w:num>
  <w:num w:numId="11">
    <w:abstractNumId w:val="18"/>
  </w:num>
  <w:num w:numId="12">
    <w:abstractNumId w:val="14"/>
  </w:num>
  <w:num w:numId="13">
    <w:abstractNumId w:val="9"/>
  </w:num>
  <w:num w:numId="14">
    <w:abstractNumId w:val="1"/>
  </w:num>
  <w:num w:numId="15">
    <w:abstractNumId w:val="24"/>
  </w:num>
  <w:num w:numId="16">
    <w:abstractNumId w:val="10"/>
  </w:num>
  <w:num w:numId="17">
    <w:abstractNumId w:val="0"/>
  </w:num>
  <w:num w:numId="18">
    <w:abstractNumId w:val="11"/>
  </w:num>
  <w:num w:numId="19">
    <w:abstractNumId w:val="6"/>
  </w:num>
  <w:num w:numId="20">
    <w:abstractNumId w:val="17"/>
  </w:num>
  <w:num w:numId="21">
    <w:abstractNumId w:val="5"/>
  </w:num>
  <w:num w:numId="22">
    <w:abstractNumId w:val="2"/>
  </w:num>
  <w:num w:numId="23">
    <w:abstractNumId w:val="7"/>
  </w:num>
  <w:num w:numId="24">
    <w:abstractNumId w:val="15"/>
  </w:num>
  <w:num w:numId="25">
    <w:abstractNumId w:val="16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A95"/>
    <w:rsid w:val="00282C2F"/>
    <w:rsid w:val="002D3992"/>
    <w:rsid w:val="00305D2C"/>
    <w:rsid w:val="00320BC1"/>
    <w:rsid w:val="00350A95"/>
    <w:rsid w:val="004747B3"/>
    <w:rsid w:val="005B146B"/>
    <w:rsid w:val="00683532"/>
    <w:rsid w:val="00807C16"/>
    <w:rsid w:val="00811A93"/>
    <w:rsid w:val="00897DD1"/>
    <w:rsid w:val="008D6B65"/>
    <w:rsid w:val="009105E1"/>
    <w:rsid w:val="009E0983"/>
    <w:rsid w:val="00A0615D"/>
    <w:rsid w:val="00A9325C"/>
    <w:rsid w:val="00BB548D"/>
    <w:rsid w:val="00C86159"/>
    <w:rsid w:val="00CF4A01"/>
    <w:rsid w:val="00D53722"/>
    <w:rsid w:val="00D71D16"/>
    <w:rsid w:val="00EC171C"/>
    <w:rsid w:val="00EE77CF"/>
    <w:rsid w:val="00F33416"/>
    <w:rsid w:val="00FB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A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0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10196</Words>
  <Characters>58120</Characters>
  <Application>Microsoft Office Word</Application>
  <DocSecurity>0</DocSecurity>
  <Lines>484</Lines>
  <Paragraphs>136</Paragraphs>
  <ScaleCrop>false</ScaleCrop>
  <Company/>
  <LinksUpToDate>false</LinksUpToDate>
  <CharactersWithSpaces>68180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2023-09-27T09:44:00Z</dcterms:created>
  <dcterms:modified xsi:type="dcterms:W3CDTF">2023-09-27T09:49:00Z</dcterms:modified>
</cp:coreProperties>
</file>